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130" w:rsidRDefault="00F3291E" w:rsidP="00F801A8">
      <w:pPr>
        <w:pStyle w:val="Titre"/>
        <w:jc w:val="center"/>
      </w:pPr>
      <w:r>
        <w:t>Projets 2018</w:t>
      </w:r>
    </w:p>
    <w:p w:rsidR="00F801A8" w:rsidRDefault="00291F55" w:rsidP="00F801A8">
      <w:r>
        <w:t xml:space="preserve">Compte-rendu des échanges </w:t>
      </w:r>
      <w:r w:rsidR="00DE32F6">
        <w:t>effectués</w:t>
      </w:r>
      <w:r>
        <w:t xml:space="preserve"> le 9 février dans vos locaux.</w:t>
      </w:r>
    </w:p>
    <w:p w:rsidR="00291F55" w:rsidRDefault="00291F55" w:rsidP="00F801A8">
      <w:r>
        <w:t>Présents : M. et Mme Dumas, M. Cao</w:t>
      </w:r>
    </w:p>
    <w:p w:rsidR="007061DF" w:rsidRDefault="007061DF" w:rsidP="007061DF">
      <w:pPr>
        <w:pStyle w:val="Titre1"/>
        <w:numPr>
          <w:ilvl w:val="0"/>
          <w:numId w:val="2"/>
        </w:numPr>
      </w:pPr>
      <w:r>
        <w:t>Ajouter une nouvelle notion  de Chantier qui regroupe les différents dossiers DD, DE, OS, FA concernant tous les 4 sociétés confondues</w:t>
      </w:r>
    </w:p>
    <w:p w:rsidR="007061DF" w:rsidRDefault="007061DF" w:rsidP="007061DF"/>
    <w:p w:rsidR="007061DF" w:rsidRDefault="007061DF" w:rsidP="007061DF">
      <w:r>
        <w:t>Actuellement, les informations d’un chantier sont disséminées dans 5 « dossiers » différents avec des numéros différents :</w:t>
      </w:r>
    </w:p>
    <w:p w:rsidR="007061DF" w:rsidRDefault="007061DF" w:rsidP="007061DF">
      <w:r>
        <w:rPr>
          <w:noProof/>
          <w:lang w:eastAsia="fr-FR"/>
        </w:rPr>
        <w:drawing>
          <wp:inline distT="0" distB="0" distL="0" distR="0" wp14:anchorId="59FD6F77" wp14:editId="6AA9FB2C">
            <wp:extent cx="5760720" cy="415480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mas-1.PNG"/>
                    <pic:cNvPicPr/>
                  </pic:nvPicPr>
                  <pic:blipFill>
                    <a:blip r:embed="rId9">
                      <a:extLst>
                        <a:ext uri="{28A0092B-C50C-407E-A947-70E740481C1C}">
                          <a14:useLocalDpi xmlns:a14="http://schemas.microsoft.com/office/drawing/2010/main" val="0"/>
                        </a:ext>
                      </a:extLst>
                    </a:blip>
                    <a:stretch>
                      <a:fillRect/>
                    </a:stretch>
                  </pic:blipFill>
                  <pic:spPr>
                    <a:xfrm>
                      <a:off x="0" y="0"/>
                      <a:ext cx="5760720" cy="4154805"/>
                    </a:xfrm>
                    <a:prstGeom prst="rect">
                      <a:avLst/>
                    </a:prstGeom>
                  </pic:spPr>
                </pic:pic>
              </a:graphicData>
            </a:graphic>
          </wp:inline>
        </w:drawing>
      </w:r>
    </w:p>
    <w:p w:rsidR="007061DF" w:rsidRDefault="007061DF" w:rsidP="007061DF">
      <w:r>
        <w:t>Cette duplications des informations du chantier ne facilite pas la gestion, ni la recherche des informations. Au contraire, elle augmente les risques d’erreur de saisie. D’autant plus que l’on peut convertir un type de dossi</w:t>
      </w:r>
      <w:bookmarkStart w:id="0" w:name="_GoBack"/>
      <w:bookmarkEnd w:id="0"/>
      <w:r>
        <w:t>er à un autre dans tous les sens :</w:t>
      </w:r>
    </w:p>
    <w:p w:rsidR="00F801A8" w:rsidRDefault="00F801A8" w:rsidP="007061DF">
      <w:pPr>
        <w:pStyle w:val="Titre1"/>
        <w:numPr>
          <w:ilvl w:val="0"/>
          <w:numId w:val="2"/>
        </w:numPr>
      </w:pPr>
      <w:r>
        <w:t xml:space="preserve">Confirmation des RDV par </w:t>
      </w:r>
      <w:r w:rsidR="00F3291E">
        <w:t>email</w:t>
      </w:r>
    </w:p>
    <w:p w:rsidR="00F3291E" w:rsidRDefault="001A34A9" w:rsidP="00F801A8">
      <w:pPr>
        <w:pStyle w:val="Paragraphedeliste"/>
        <w:numPr>
          <w:ilvl w:val="0"/>
          <w:numId w:val="4"/>
        </w:numPr>
      </w:pPr>
      <w:r>
        <w:t xml:space="preserve">Afin d’améliorer la relation client, étudier la possibilité d’envoyer un </w:t>
      </w:r>
      <w:r w:rsidR="00F3291E">
        <w:t>email</w:t>
      </w:r>
      <w:r>
        <w:t xml:space="preserve"> pour </w:t>
      </w:r>
    </w:p>
    <w:p w:rsidR="00F3291E" w:rsidRDefault="001A34A9" w:rsidP="00F3291E">
      <w:pPr>
        <w:pStyle w:val="Paragraphedeliste"/>
        <w:numPr>
          <w:ilvl w:val="1"/>
          <w:numId w:val="4"/>
        </w:numPr>
      </w:pPr>
      <w:r>
        <w:t xml:space="preserve">confirmer les rendez-vous </w:t>
      </w:r>
      <w:r w:rsidR="005C68CB">
        <w:t>lors de sa saisie</w:t>
      </w:r>
      <w:r>
        <w:t xml:space="preserve"> </w:t>
      </w:r>
    </w:p>
    <w:p w:rsidR="001A34A9" w:rsidRDefault="00F260FE" w:rsidP="00F3291E">
      <w:pPr>
        <w:pStyle w:val="Paragraphedeliste"/>
        <w:numPr>
          <w:ilvl w:val="1"/>
          <w:numId w:val="4"/>
        </w:numPr>
      </w:pPr>
      <w:r>
        <w:lastRenderedPageBreak/>
        <w:t xml:space="preserve">faire un </w:t>
      </w:r>
      <w:r w:rsidR="001A34A9">
        <w:t>rappel</w:t>
      </w:r>
      <w:r>
        <w:t xml:space="preserve"> de c</w:t>
      </w:r>
      <w:r w:rsidR="001A34A9">
        <w:t>es rdv à J-2.</w:t>
      </w:r>
    </w:p>
    <w:p w:rsidR="00F3291E" w:rsidRDefault="00F3291E" w:rsidP="00F3291E">
      <w:pPr>
        <w:pStyle w:val="Paragraphedeliste"/>
        <w:numPr>
          <w:ilvl w:val="1"/>
          <w:numId w:val="4"/>
        </w:numPr>
      </w:pPr>
      <w:r>
        <w:t xml:space="preserve">Lorsqu’il y a un rdv pour le même jour et au même client mais sur les 3 </w:t>
      </w:r>
      <w:proofErr w:type="gramStart"/>
      <w:r>
        <w:t>société</w:t>
      </w:r>
      <w:proofErr w:type="gramEnd"/>
      <w:r>
        <w:t>, envoyer les 3</w:t>
      </w:r>
    </w:p>
    <w:p w:rsidR="001A34A9" w:rsidRDefault="001A34A9" w:rsidP="001A34A9">
      <w:pPr>
        <w:pStyle w:val="Paragraphedeliste"/>
        <w:numPr>
          <w:ilvl w:val="0"/>
          <w:numId w:val="4"/>
        </w:numPr>
      </w:pPr>
      <w:r w:rsidRPr="00F260FE">
        <w:rPr>
          <w:b/>
        </w:rPr>
        <w:t>En 2016, il y avait 67 500 rdv pris</w:t>
      </w:r>
      <w:r>
        <w:t xml:space="preserve"> dans DEVFAC (38 625 par les OS et 28 772 par les DD)</w:t>
      </w:r>
    </w:p>
    <w:p w:rsidR="00291F55" w:rsidRDefault="00F3291E" w:rsidP="00F801A8">
      <w:pPr>
        <w:pStyle w:val="Paragraphedeliste"/>
        <w:numPr>
          <w:ilvl w:val="0"/>
          <w:numId w:val="4"/>
        </w:numPr>
      </w:pPr>
      <w:r>
        <w:t>I</w:t>
      </w:r>
      <w:r w:rsidR="00291F55">
        <w:t xml:space="preserve">l faut prévoir de demander l’adresse email du </w:t>
      </w:r>
      <w:r w:rsidR="00164FAB">
        <w:t xml:space="preserve">chantier </w:t>
      </w:r>
      <w:r>
        <w:t xml:space="preserve">à la prise de rendez-vous, </w:t>
      </w:r>
      <w:r w:rsidR="00164FAB">
        <w:t>que nous n’avons pas actuellement</w:t>
      </w:r>
      <w:r w:rsidR="00291F55">
        <w:t>.</w:t>
      </w:r>
    </w:p>
    <w:p w:rsidR="00F3291E" w:rsidRDefault="00F3291E" w:rsidP="00F3291E">
      <w:pPr>
        <w:pStyle w:val="Titre1"/>
        <w:numPr>
          <w:ilvl w:val="0"/>
          <w:numId w:val="2"/>
        </w:numPr>
      </w:pPr>
      <w:r>
        <w:t>Agenda en ligne</w:t>
      </w:r>
    </w:p>
    <w:p w:rsidR="00F3291E" w:rsidRDefault="00F3291E" w:rsidP="00F3291E">
      <w:pPr>
        <w:pStyle w:val="Paragraphedeliste"/>
        <w:numPr>
          <w:ilvl w:val="0"/>
          <w:numId w:val="3"/>
        </w:numPr>
      </w:pPr>
      <w:r>
        <w:t xml:space="preserve">Créer un site intranet destiné aux personnels de l’entreprise DUMAS qui auront besoin d’accéder </w:t>
      </w:r>
      <w:proofErr w:type="spellStart"/>
      <w:r>
        <w:t>caotekcaotekaux</w:t>
      </w:r>
      <w:proofErr w:type="spellEnd"/>
      <w:r>
        <w:t xml:space="preserve"> dossiers pendant ses visites de chantier. Les personnes autorisées pourront y connecter grâce à un identifiant et un mot de passe. Une fois connectée, cette personne pourra dans un premier temps :</w:t>
      </w:r>
    </w:p>
    <w:p w:rsidR="00F3291E" w:rsidRDefault="00F3291E" w:rsidP="00F3291E">
      <w:pPr>
        <w:pStyle w:val="Paragraphedeliste"/>
        <w:numPr>
          <w:ilvl w:val="1"/>
          <w:numId w:val="3"/>
        </w:numPr>
      </w:pPr>
      <w:r>
        <w:t>consulter son agenda et tous ses rendez-vous, grâce à  un smartphone ou une tablette</w:t>
      </w:r>
    </w:p>
    <w:p w:rsidR="00F3291E" w:rsidRDefault="00F3291E" w:rsidP="00F3291E">
      <w:pPr>
        <w:pStyle w:val="Paragraphedeliste"/>
        <w:numPr>
          <w:ilvl w:val="1"/>
          <w:numId w:val="3"/>
        </w:numPr>
      </w:pPr>
      <w:r>
        <w:t>enregistrer un rendez-vous avec le client sur place</w:t>
      </w:r>
    </w:p>
    <w:p w:rsidR="00F3291E" w:rsidRDefault="00F3291E" w:rsidP="00F3291E">
      <w:pPr>
        <w:pStyle w:val="Paragraphedeliste"/>
        <w:numPr>
          <w:ilvl w:val="1"/>
          <w:numId w:val="3"/>
        </w:numPr>
      </w:pPr>
      <w:r>
        <w:t>Consulter le dossier à partir de son rendez-vous</w:t>
      </w:r>
    </w:p>
    <w:p w:rsidR="00F3291E" w:rsidRDefault="00F3291E" w:rsidP="00F3291E">
      <w:pPr>
        <w:pStyle w:val="Paragraphedeliste"/>
        <w:numPr>
          <w:ilvl w:val="0"/>
          <w:numId w:val="3"/>
        </w:numPr>
      </w:pPr>
      <w:r>
        <w:t>D’autres fonctionnalités pourront être développées par la suite :</w:t>
      </w:r>
    </w:p>
    <w:p w:rsidR="00F3291E" w:rsidRDefault="00F3291E" w:rsidP="00F3291E">
      <w:pPr>
        <w:pStyle w:val="Paragraphedeliste"/>
        <w:numPr>
          <w:ilvl w:val="1"/>
          <w:numId w:val="3"/>
        </w:numPr>
      </w:pPr>
      <w:r>
        <w:t>Créer des rapports de fuite avec intégration des photos prises sur place</w:t>
      </w:r>
    </w:p>
    <w:p w:rsidR="00F3291E" w:rsidRDefault="00F3291E" w:rsidP="00F3291E">
      <w:pPr>
        <w:pStyle w:val="Paragraphedeliste"/>
        <w:numPr>
          <w:ilvl w:val="1"/>
          <w:numId w:val="3"/>
        </w:numPr>
      </w:pPr>
      <w:r>
        <w:t>Exploiter la fonction « dictée » (ou saisie vocale) des téléphones et des tablettes pour la saisie des devis ou des rapports</w:t>
      </w:r>
    </w:p>
    <w:p w:rsidR="00F3291E" w:rsidRDefault="00F3291E" w:rsidP="00F3291E">
      <w:pPr>
        <w:pStyle w:val="Paragraphedeliste"/>
        <w:numPr>
          <w:ilvl w:val="1"/>
          <w:numId w:val="3"/>
        </w:numPr>
      </w:pPr>
      <w:r>
        <w:t>Etc…</w:t>
      </w:r>
    </w:p>
    <w:p w:rsidR="00C17AEA" w:rsidRDefault="00C17AEA" w:rsidP="00C17AEA">
      <w:pPr>
        <w:pStyle w:val="Titre1"/>
        <w:numPr>
          <w:ilvl w:val="0"/>
          <w:numId w:val="2"/>
        </w:numPr>
      </w:pPr>
      <w:r>
        <w:t>Fichier Clients unique pour les 4 sociétés</w:t>
      </w:r>
    </w:p>
    <w:p w:rsidR="00C17AEA" w:rsidRDefault="00C17AEA" w:rsidP="00C17AEA">
      <w:r>
        <w:t>De même, nous retrouvons toujours les mêmes clients pour les 4 sociétés et devoir les créer  et les gérer 4 fois n’est pas très productif. Fusionner les 4 fichiers Client en un seul est très souhaitable. Les seules précautions à prendre :</w:t>
      </w:r>
    </w:p>
    <w:p w:rsidR="00C17AEA" w:rsidRDefault="00C17AEA" w:rsidP="00C17AEA">
      <w:pPr>
        <w:pStyle w:val="Paragraphedeliste"/>
        <w:numPr>
          <w:ilvl w:val="0"/>
          <w:numId w:val="4"/>
        </w:numPr>
      </w:pPr>
      <w:r>
        <w:t xml:space="preserve">le compte comptable </w:t>
      </w:r>
      <w:r w:rsidR="00164FAB">
        <w:t xml:space="preserve">d’un client </w:t>
      </w:r>
      <w:r>
        <w:t xml:space="preserve">est différent </w:t>
      </w:r>
      <w:r w:rsidR="00164FAB">
        <w:t>d’une</w:t>
      </w:r>
      <w:r>
        <w:t xml:space="preserve"> société </w:t>
      </w:r>
      <w:r w:rsidR="00164FAB">
        <w:t>à l’autre</w:t>
      </w:r>
      <w:r>
        <w:t>?</w:t>
      </w:r>
    </w:p>
    <w:p w:rsidR="00C17AEA" w:rsidRDefault="00C17AEA" w:rsidP="00C17AEA">
      <w:pPr>
        <w:pStyle w:val="Paragraphedeliste"/>
        <w:numPr>
          <w:ilvl w:val="0"/>
          <w:numId w:val="4"/>
        </w:numPr>
      </w:pPr>
      <w:r>
        <w:t xml:space="preserve">l’agrément assureur est différent </w:t>
      </w:r>
      <w:r w:rsidR="00164FAB">
        <w:t>d’une société à l’autre?</w:t>
      </w:r>
    </w:p>
    <w:p w:rsidR="00C17AEA" w:rsidRDefault="00C17AEA" w:rsidP="00C17AEA">
      <w:pPr>
        <w:pStyle w:val="Paragraphedeliste"/>
        <w:numPr>
          <w:ilvl w:val="0"/>
          <w:numId w:val="4"/>
        </w:numPr>
      </w:pPr>
      <w:r>
        <w:t xml:space="preserve">le numéro de tarif est différent </w:t>
      </w:r>
      <w:r w:rsidR="00164FAB">
        <w:t>d’une société à l’autre ou non?</w:t>
      </w:r>
    </w:p>
    <w:p w:rsidR="007061DF" w:rsidRDefault="007061DF" w:rsidP="007061DF">
      <w:pPr>
        <w:pStyle w:val="Titre1"/>
        <w:numPr>
          <w:ilvl w:val="0"/>
          <w:numId w:val="9"/>
        </w:numPr>
      </w:pPr>
      <w:r>
        <w:t xml:space="preserve">Ajouter une nouvelle notion  de Chantier qui regroupe les </w:t>
      </w:r>
      <w:proofErr w:type="gramStart"/>
      <w:r>
        <w:t>différents</w:t>
      </w:r>
      <w:proofErr w:type="gramEnd"/>
      <w:r>
        <w:t xml:space="preserve"> dossiers DD, DE, OS, FA concernant</w:t>
      </w:r>
    </w:p>
    <w:p w:rsidR="007061DF" w:rsidRDefault="007061DF" w:rsidP="007061DF"/>
    <w:p w:rsidR="007061DF" w:rsidRDefault="007061DF" w:rsidP="007061DF">
      <w:r>
        <w:t>Actuellement, les informations d’un chantier sont disséminées dans 5 « dossiers » différents avec des numéros différents :</w:t>
      </w:r>
    </w:p>
    <w:p w:rsidR="00DD56B7" w:rsidRDefault="00DD56B7" w:rsidP="00C17AEA"/>
    <w:p w:rsidR="00DD56B7" w:rsidRDefault="00DD56B7" w:rsidP="00164FAB">
      <w:pPr>
        <w:jc w:val="center"/>
      </w:pPr>
      <w:r>
        <w:rPr>
          <w:noProof/>
          <w:lang w:eastAsia="fr-FR"/>
        </w:rPr>
        <w:lastRenderedPageBreak/>
        <w:drawing>
          <wp:inline distT="0" distB="0" distL="0" distR="0">
            <wp:extent cx="4114800" cy="2985961"/>
            <wp:effectExtent l="0" t="0" r="0" b="508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mas-2.PNG"/>
                    <pic:cNvPicPr/>
                  </pic:nvPicPr>
                  <pic:blipFill>
                    <a:blip r:embed="rId10">
                      <a:extLst>
                        <a:ext uri="{28A0092B-C50C-407E-A947-70E740481C1C}">
                          <a14:useLocalDpi xmlns:a14="http://schemas.microsoft.com/office/drawing/2010/main" val="0"/>
                        </a:ext>
                      </a:extLst>
                    </a:blip>
                    <a:stretch>
                      <a:fillRect/>
                    </a:stretch>
                  </pic:blipFill>
                  <pic:spPr>
                    <a:xfrm>
                      <a:off x="0" y="0"/>
                      <a:ext cx="4116464" cy="2987168"/>
                    </a:xfrm>
                    <a:prstGeom prst="rect">
                      <a:avLst/>
                    </a:prstGeom>
                  </pic:spPr>
                </pic:pic>
              </a:graphicData>
            </a:graphic>
          </wp:inline>
        </w:drawing>
      </w:r>
    </w:p>
    <w:p w:rsidR="00752261" w:rsidRDefault="006C649F" w:rsidP="00C17AEA">
      <w:r>
        <w:t xml:space="preserve">Afin d’éviter </w:t>
      </w:r>
      <w:r w:rsidR="00DD56B7">
        <w:t>cette</w:t>
      </w:r>
      <w:r>
        <w:t xml:space="preserve"> duplications</w:t>
      </w:r>
      <w:r w:rsidR="001A47B5">
        <w:t xml:space="preserve"> dans tous les sens et </w:t>
      </w:r>
      <w:r>
        <w:t xml:space="preserve">des recherches tous azimuts, je propose d’introduire une nouvelle </w:t>
      </w:r>
      <w:r w:rsidRPr="00DD56B7">
        <w:rPr>
          <w:b/>
        </w:rPr>
        <w:t>notion de Chantier ou Affaire</w:t>
      </w:r>
      <w:r w:rsidR="001A47B5">
        <w:t xml:space="preserve">. </w:t>
      </w:r>
      <w:r w:rsidR="00164FAB">
        <w:t>C</w:t>
      </w:r>
      <w:r w:rsidR="001A47B5">
        <w:t>e « Chantier » sera créé au départ d’</w:t>
      </w:r>
      <w:r>
        <w:t>un</w:t>
      </w:r>
      <w:r w:rsidR="001A47B5">
        <w:t>e demande de devis ou d’</w:t>
      </w:r>
      <w:r w:rsidR="00164FAB">
        <w:t xml:space="preserve">un OS </w:t>
      </w:r>
      <w:r w:rsidR="00DD56B7">
        <w:t>avec toutes les informations nécessaire</w:t>
      </w:r>
      <w:r w:rsidR="00164FAB">
        <w:t>s</w:t>
      </w:r>
      <w:r w:rsidR="00DD56B7">
        <w:t xml:space="preserve"> du chantier :</w:t>
      </w:r>
    </w:p>
    <w:p w:rsidR="00DD56B7" w:rsidRDefault="00DD56B7" w:rsidP="00164FAB">
      <w:pPr>
        <w:jc w:val="center"/>
      </w:pPr>
      <w:r>
        <w:rPr>
          <w:noProof/>
          <w:lang w:eastAsia="fr-FR"/>
        </w:rPr>
        <w:drawing>
          <wp:inline distT="0" distB="0" distL="0" distR="0">
            <wp:extent cx="4883761" cy="307657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mas-3.PNG"/>
                    <pic:cNvPicPr/>
                  </pic:nvPicPr>
                  <pic:blipFill>
                    <a:blip r:embed="rId11">
                      <a:extLst>
                        <a:ext uri="{28A0092B-C50C-407E-A947-70E740481C1C}">
                          <a14:useLocalDpi xmlns:a14="http://schemas.microsoft.com/office/drawing/2010/main" val="0"/>
                        </a:ext>
                      </a:extLst>
                    </a:blip>
                    <a:stretch>
                      <a:fillRect/>
                    </a:stretch>
                  </pic:blipFill>
                  <pic:spPr>
                    <a:xfrm>
                      <a:off x="0" y="0"/>
                      <a:ext cx="4884943" cy="3077320"/>
                    </a:xfrm>
                    <a:prstGeom prst="rect">
                      <a:avLst/>
                    </a:prstGeom>
                  </pic:spPr>
                </pic:pic>
              </a:graphicData>
            </a:graphic>
          </wp:inline>
        </w:drawing>
      </w:r>
    </w:p>
    <w:p w:rsidR="00DD56B7" w:rsidRDefault="00DD56B7" w:rsidP="007C118E">
      <w:r>
        <w:t>Les « Chantiers » contien</w:t>
      </w:r>
      <w:r w:rsidR="00686920">
        <w:t>dront</w:t>
      </w:r>
      <w:r>
        <w:t xml:space="preserve"> les données sur le chantier et celle du client à l’origine du chantier.</w:t>
      </w:r>
    </w:p>
    <w:p w:rsidR="007C118E" w:rsidRDefault="00DD56B7" w:rsidP="00E65616">
      <w:pPr>
        <w:pStyle w:val="Paragraphedeliste"/>
        <w:numPr>
          <w:ilvl w:val="0"/>
          <w:numId w:val="4"/>
        </w:numPr>
      </w:pPr>
      <w:r>
        <w:t xml:space="preserve">Les DD et les OS ne contiennent plus </w:t>
      </w:r>
      <w:r w:rsidR="00E65616">
        <w:t>ces données</w:t>
      </w:r>
    </w:p>
    <w:p w:rsidR="00E65616" w:rsidRDefault="00E65616" w:rsidP="00E65616">
      <w:pPr>
        <w:pStyle w:val="Paragraphedeliste"/>
        <w:numPr>
          <w:ilvl w:val="0"/>
          <w:numId w:val="4"/>
        </w:numPr>
      </w:pPr>
      <w:r>
        <w:t>Les Devis et les Factures reprennent le client du chantier que nous pouvons changer si nécessaire</w:t>
      </w:r>
    </w:p>
    <w:p w:rsidR="00E65616" w:rsidRDefault="00E65616" w:rsidP="00E65616">
      <w:r>
        <w:t xml:space="preserve">Cette nouvelle organisation des dossiers simplifiera énormément sa gestion et améliorera sensiblement la vision sur le chantier. Elle nécessite un </w:t>
      </w:r>
      <w:r w:rsidR="00686920">
        <w:t>important</w:t>
      </w:r>
      <w:r>
        <w:t xml:space="preserve"> travail pour la reprise de l’existant.</w:t>
      </w:r>
      <w:r w:rsidR="00686920">
        <w:t xml:space="preserve"> A creuser…</w:t>
      </w:r>
    </w:p>
    <w:p w:rsidR="00686920" w:rsidRDefault="00686920" w:rsidP="00E65616"/>
    <w:sectPr w:rsidR="00686920" w:rsidSect="00164FAB">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DEE" w:rsidRDefault="000A3DEE" w:rsidP="00E65616">
      <w:pPr>
        <w:spacing w:after="0" w:line="240" w:lineRule="auto"/>
      </w:pPr>
      <w:r>
        <w:separator/>
      </w:r>
    </w:p>
  </w:endnote>
  <w:endnote w:type="continuationSeparator" w:id="0">
    <w:p w:rsidR="000A3DEE" w:rsidRDefault="000A3DEE" w:rsidP="00E65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5073" w:rsidRDefault="000A3DEE">
    <w:pPr>
      <w:pStyle w:val="Pieddepage"/>
      <w:rPr>
        <w:color w:val="000000" w:themeColor="text1"/>
        <w:sz w:val="24"/>
        <w:szCs w:val="24"/>
      </w:rPr>
    </w:pPr>
    <w:sdt>
      <w:sdtPr>
        <w:rPr>
          <w:color w:val="000000" w:themeColor="text1"/>
          <w:sz w:val="24"/>
          <w:szCs w:val="24"/>
        </w:rPr>
        <w:alias w:val="Auteur"/>
        <w:id w:val="54214575"/>
        <w:placeholder>
          <w:docPart w:val="074C67CA898C4A818710BB694AC4F54A"/>
        </w:placeholder>
        <w:dataBinding w:prefixMappings="xmlns:ns0='http://schemas.openxmlformats.org/package/2006/metadata/core-properties' xmlns:ns1='http://purl.org/dc/elements/1.1/'" w:xpath="/ns0:coreProperties[1]/ns1:creator[1]" w:storeItemID="{6C3C8BC8-F283-45AE-878A-BAB7291924A1}"/>
        <w:text/>
      </w:sdtPr>
      <w:sdtEndPr/>
      <w:sdtContent>
        <w:r w:rsidR="006A5073">
          <w:rPr>
            <w:color w:val="000000" w:themeColor="text1"/>
            <w:sz w:val="24"/>
            <w:szCs w:val="24"/>
          </w:rPr>
          <w:t xml:space="preserve">Cao, </w:t>
        </w:r>
        <w:proofErr w:type="spellStart"/>
        <w:r w:rsidR="006A5073">
          <w:rPr>
            <w:color w:val="000000" w:themeColor="text1"/>
            <w:sz w:val="24"/>
            <w:szCs w:val="24"/>
          </w:rPr>
          <w:t>Phuoc</w:t>
        </w:r>
        <w:proofErr w:type="spellEnd"/>
        <w:r w:rsidR="006A5073">
          <w:rPr>
            <w:color w:val="000000" w:themeColor="text1"/>
            <w:sz w:val="24"/>
            <w:szCs w:val="24"/>
          </w:rPr>
          <w:t xml:space="preserve"> – le 13/02/2017</w:t>
        </w:r>
      </w:sdtContent>
    </w:sdt>
  </w:p>
  <w:p w:rsidR="00E65616" w:rsidRDefault="006A5073">
    <w:pPr>
      <w:pStyle w:val="Pieddepage"/>
    </w:pPr>
    <w:r>
      <w:rPr>
        <w:noProof/>
        <w:lang w:eastAsia="fr-FR"/>
      </w:rPr>
      <mc:AlternateContent>
        <mc:Choice Requires="wps">
          <w:drawing>
            <wp:anchor distT="0" distB="0" distL="114300" distR="114300" simplePos="0" relativeHeight="251659264" behindDoc="0" locked="0" layoutInCell="1" allowOverlap="1" wp14:anchorId="0CB9B2A1" wp14:editId="4B068DB3">
              <wp:simplePos x="0" y="0"/>
              <wp:positionH relativeFrom="margin">
                <wp:align>right</wp:align>
              </wp:positionH>
              <wp:positionV relativeFrom="bottomMargin">
                <wp:align>top</wp:align>
              </wp:positionV>
              <wp:extent cx="1508760" cy="395605"/>
              <wp:effectExtent l="0" t="0" r="0" b="0"/>
              <wp:wrapNone/>
              <wp:docPr id="56" name="Zone de texte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6A5073" w:rsidRPr="00E24A6B" w:rsidRDefault="006A5073">
                          <w:pPr>
                            <w:pStyle w:val="Pieddepage"/>
                            <w:jc w:val="right"/>
                            <w:rPr>
                              <w:rFonts w:asciiTheme="majorHAnsi" w:hAnsiTheme="majorHAnsi"/>
                              <w:color w:val="000000" w:themeColor="text1"/>
                              <w:sz w:val="28"/>
                              <w:szCs w:val="40"/>
                            </w:rPr>
                          </w:pPr>
                          <w:r w:rsidRPr="00E24A6B">
                            <w:rPr>
                              <w:rFonts w:asciiTheme="majorHAnsi" w:hAnsiTheme="majorHAnsi"/>
                              <w:color w:val="000000" w:themeColor="text1"/>
                              <w:sz w:val="28"/>
                              <w:szCs w:val="40"/>
                            </w:rPr>
                            <w:fldChar w:fldCharType="begin"/>
                          </w:r>
                          <w:r w:rsidRPr="00E24A6B">
                            <w:rPr>
                              <w:rFonts w:asciiTheme="majorHAnsi" w:hAnsiTheme="majorHAnsi"/>
                              <w:color w:val="000000" w:themeColor="text1"/>
                              <w:sz w:val="28"/>
                              <w:szCs w:val="40"/>
                            </w:rPr>
                            <w:instrText>PAGE  \* Arabic  \* MERGEFORMAT</w:instrText>
                          </w:r>
                          <w:r w:rsidRPr="00E24A6B">
                            <w:rPr>
                              <w:rFonts w:asciiTheme="majorHAnsi" w:hAnsiTheme="majorHAnsi"/>
                              <w:color w:val="000000" w:themeColor="text1"/>
                              <w:sz w:val="28"/>
                              <w:szCs w:val="40"/>
                            </w:rPr>
                            <w:fldChar w:fldCharType="separate"/>
                          </w:r>
                          <w:r w:rsidR="007061DF">
                            <w:rPr>
                              <w:rFonts w:asciiTheme="majorHAnsi" w:hAnsiTheme="majorHAnsi"/>
                              <w:noProof/>
                              <w:color w:val="000000" w:themeColor="text1"/>
                              <w:sz w:val="28"/>
                              <w:szCs w:val="40"/>
                            </w:rPr>
                            <w:t>1</w:t>
                          </w:r>
                          <w:r w:rsidRPr="00E24A6B">
                            <w:rPr>
                              <w:rFonts w:asciiTheme="majorHAnsi" w:hAnsiTheme="majorHAnsi"/>
                              <w:color w:val="000000" w:themeColor="text1"/>
                              <w:sz w:val="28"/>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56"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qQwOgIAAGYEAAAOAAAAZHJzL2Uyb0RvYy54bWysVMFu2zAMvQ/YPwi6L3bSOG2NOEXWIsOA&#10;oC2QFgV2U2Q5NiCJmqTEzr5+lOykQbfTsItMidQTyffo+V2nJDkI6xrQBR2PUkqE5lA2elfQ15fV&#10;lxtKnGe6ZBK0KOhROHq3+Pxp3ppcTKAGWQpLEES7vDUFrb03eZI4XgvF3AiM0OiswCrmcWt3SWlZ&#10;i+hKJpM0nSUt2NJY4MI5PH3onXQR8atKcP9UVU54IguKufm42rhuw5os5izfWWbqhg9psH/IQrFG&#10;46NnqAfmGdnb5g8o1XALDio/4qASqKqGi1gDVjNOP1SzqZkRsRZsjjPnNrn/B8sfD8+WNGVBsxkl&#10;mink6AcyRUpBvOi8IHiOTWqNyzF2YzDad1+hQ7JP5w4PQ+1dZVX4YlUE/dju47nFCEV4uJSlN9cz&#10;dHH0Xd1mszQLMMn7bWOd/yZAkWAU1CKFsbPssHa+Dz2FhMc0rBopI41Sk7ags6ssjRfOHgSXOsSK&#10;KIgBJlTUZx4s3227ocwtlEes0kIvFmf4qsFU1sz5Z2ZRHZg9Kt4/4VJJwCdhsCipwf7623mIR9LQ&#10;S0mLaiuo+7lnVlAiv2uk83Y8nQZ5xs00u57gxl56tpcevVf3gIIe42wZHs0Q7+XJrCyoNxyMZXgV&#10;XUxzfLug/mTe+34GcLC4WC5jEArSML/WG8MDdGhYaPRL98asGdgIkniEky5Z/oGUPjbcdGa590hN&#10;ZCw0uO8qMh02KObI+TB4YVou9zHq/few+A0AAP//AwBQSwMEFAAGAAgAAAAhADiwEsPZAAAABAEA&#10;AA8AAABkcnMvZG93bnJldi54bWxMj8FqwzAQRO+F/oPYQi8lkeOAW1yvQwn4HOLkAxRrY7uVVsaS&#10;Y/fvq/bSXBaGGWbeFrvFGnGj0feOETbrBARx43TPLcL5VK3eQPigWCvjmBC+ycOufHwoVK7dzEe6&#10;1aEVsYR9rhC6EIZcSt90ZJVfu4E4elc3WhWiHFupRzXHcmtkmiSZtKrnuNCpgfYdNV/1ZBFcOr+Y&#10;Y72p9of5s0oOE51qT4jPT8vHO4hAS/gPwy9+RIcyMl3cxNoLgxAfCX83eun2NQNxQcjSLciykPfw&#10;5Q8AAAD//wMAUEsBAi0AFAAGAAgAAAAhALaDOJL+AAAA4QEAABMAAAAAAAAAAAAAAAAAAAAAAFtD&#10;b250ZW50X1R5cGVzXS54bWxQSwECLQAUAAYACAAAACEAOP0h/9YAAACUAQAACwAAAAAAAAAAAAAA&#10;AAAvAQAAX3JlbHMvLnJlbHNQSwECLQAUAAYACAAAACEAZq6kMDoCAABmBAAADgAAAAAAAAAAAAAA&#10;AAAuAgAAZHJzL2Uyb0RvYy54bWxQSwECLQAUAAYACAAAACEAOLASw9kAAAAEAQAADwAAAAAAAAAA&#10;AAAAAACUBAAAZHJzL2Rvd25yZXYueG1sUEsFBgAAAAAEAAQA8wAAAJoFAAAAAA==&#10;" filled="f" stroked="f" strokeweight=".5pt">
              <v:textbox style="mso-fit-shape-to-text:t">
                <w:txbxContent>
                  <w:p w:rsidR="006A5073" w:rsidRPr="00E24A6B" w:rsidRDefault="006A5073">
                    <w:pPr>
                      <w:pStyle w:val="Pieddepage"/>
                      <w:jc w:val="right"/>
                      <w:rPr>
                        <w:rFonts w:asciiTheme="majorHAnsi" w:hAnsiTheme="majorHAnsi"/>
                        <w:color w:val="000000" w:themeColor="text1"/>
                        <w:sz w:val="28"/>
                        <w:szCs w:val="40"/>
                      </w:rPr>
                    </w:pPr>
                    <w:r w:rsidRPr="00E24A6B">
                      <w:rPr>
                        <w:rFonts w:asciiTheme="majorHAnsi" w:hAnsiTheme="majorHAnsi"/>
                        <w:color w:val="000000" w:themeColor="text1"/>
                        <w:sz w:val="28"/>
                        <w:szCs w:val="40"/>
                      </w:rPr>
                      <w:fldChar w:fldCharType="begin"/>
                    </w:r>
                    <w:r w:rsidRPr="00E24A6B">
                      <w:rPr>
                        <w:rFonts w:asciiTheme="majorHAnsi" w:hAnsiTheme="majorHAnsi"/>
                        <w:color w:val="000000" w:themeColor="text1"/>
                        <w:sz w:val="28"/>
                        <w:szCs w:val="40"/>
                      </w:rPr>
                      <w:instrText>PAGE  \* Arabic  \* MERGEFORMAT</w:instrText>
                    </w:r>
                    <w:r w:rsidRPr="00E24A6B">
                      <w:rPr>
                        <w:rFonts w:asciiTheme="majorHAnsi" w:hAnsiTheme="majorHAnsi"/>
                        <w:color w:val="000000" w:themeColor="text1"/>
                        <w:sz w:val="28"/>
                        <w:szCs w:val="40"/>
                      </w:rPr>
                      <w:fldChar w:fldCharType="separate"/>
                    </w:r>
                    <w:r w:rsidR="007061DF">
                      <w:rPr>
                        <w:rFonts w:asciiTheme="majorHAnsi" w:hAnsiTheme="majorHAnsi"/>
                        <w:noProof/>
                        <w:color w:val="000000" w:themeColor="text1"/>
                        <w:sz w:val="28"/>
                        <w:szCs w:val="40"/>
                      </w:rPr>
                      <w:t>1</w:t>
                    </w:r>
                    <w:r w:rsidRPr="00E24A6B">
                      <w:rPr>
                        <w:rFonts w:asciiTheme="majorHAnsi" w:hAnsiTheme="majorHAnsi"/>
                        <w:color w:val="000000" w:themeColor="text1"/>
                        <w:sz w:val="28"/>
                        <w:szCs w:val="40"/>
                      </w:rPr>
                      <w:fldChar w:fldCharType="end"/>
                    </w:r>
                  </w:p>
                </w:txbxContent>
              </v:textbox>
              <w10:wrap anchorx="margin" anchory="margin"/>
            </v:shape>
          </w:pict>
        </mc:Fallback>
      </mc:AlternateContent>
    </w:r>
    <w:r>
      <w:rPr>
        <w:noProof/>
        <w:color w:val="4F81BD" w:themeColor="accent1"/>
        <w:lang w:eastAsia="fr-FR"/>
      </w:rPr>
      <mc:AlternateContent>
        <mc:Choice Requires="wps">
          <w:drawing>
            <wp:anchor distT="91440" distB="91440" distL="114300" distR="114300" simplePos="0" relativeHeight="251660288" behindDoc="1" locked="0" layoutInCell="1" allowOverlap="1" wp14:anchorId="5576E33E" wp14:editId="4CF8ABD9">
              <wp:simplePos x="0" y="0"/>
              <wp:positionH relativeFrom="margin">
                <wp:align>center</wp:align>
              </wp:positionH>
              <wp:positionV relativeFrom="bottomMargin">
                <wp:align>top</wp:align>
              </wp:positionV>
              <wp:extent cx="5943600" cy="36195"/>
              <wp:effectExtent l="0" t="0" r="0" b="0"/>
              <wp:wrapSquare wrapText="bothSides"/>
              <wp:docPr id="58" name="Rectangle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0;width:468pt;height:2.85pt;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Wf5AEAABMEAAAOAAAAZHJzL2Uyb0RvYy54bWysU01vGyEQvVfqf0Dc6107tdVYXueQKL1U&#10;bZSkP4CwgxcJGATUa//7DrDZRE3VQ9Q9sDAfb948ht3VyRp2hBA1uo4vFy1n4CT22h06/vPx9tMX&#10;zmISrhcGHXT8DJFf7T9+2I1+Cysc0PQQGIG4uB19x4eU/LZpohzAirhAD46cCoMViY7h0PRBjIRu&#10;TbNq200zYuh9QAkxkvWmOvm+4CsFMv1QKkJipuPELZU1lPUpr81+J7aHIPyg5URDvIOFFdpR0Rnq&#10;RiTBfgX9BspqGTCiSguJtkGltITSA3WzbP/o5mEQHkovJE70s0zx/8HK78e7wHTf8TXdlBOW7uie&#10;VBPuYICRjQQafdxS3IO/C9Mp0jZ3e1LB5j/1wU5F1PMsKpwSk2RcX36+2LSkvSTfxWZ5uc6YzUuy&#10;DzF9BbQsbzoeqHqRUhy/xVRDn0NyLePy6vBWG1O92dJkkpVW2aWzgRp9D4r6IyKrglomC65NYEdB&#10;MyGkBJeW1TWIHqp53dI38ZwzCmvjCDAjK6o/Y08AeWrfYleWU3xOhTKYc3L7L2I1ec4oldGlOdlq&#10;h+FvAIa6mirX+GeRqjRZpSfsz3T7IZlrrO9DODkgPQ+ZQknOUTR5pfPpleTRfn0usC9vef8bAAD/&#10;/wMAUEsDBBQABgAIAAAAIQC7vFZz2QAAAAMBAAAPAAAAZHJzL2Rvd25yZXYueG1sTI/BTsMwEETv&#10;SPyDtUjcqE2rBAhxqqqICzcCH+DES5ISr9PYaVK+noULXEYazWrmbb5dXC9OOIbOk4bblQKBVHvb&#10;UaPh/e355h5EiIas6T2hhjMG2BaXF7nJrJ/pFU9lbASXUMiMhjbGIZMy1C06E1Z+QOLsw4/ORLZj&#10;I+1oZi53vVwrlUpnOuKF1gy4b7H+LCenYT4nx5fNQX2pfXo47qrJPSXlWuvrq2X3CCLiEv+O4Qef&#10;0aFgpspPZIPoNfAj8Vc5e9ikbCsNyR3IIpf/2YtvAAAA//8DAFBLAQItABQABgAIAAAAIQC2gziS&#10;/gAAAOEBAAATAAAAAAAAAAAAAAAAAAAAAABbQ29udGVudF9UeXBlc10ueG1sUEsBAi0AFAAGAAgA&#10;AAAhADj9If/WAAAAlAEAAAsAAAAAAAAAAAAAAAAALwEAAF9yZWxzLy5yZWxzUEsBAi0AFAAGAAgA&#10;AAAhAGV6JZ/kAQAAEwQAAA4AAAAAAAAAAAAAAAAALgIAAGRycy9lMm9Eb2MueG1sUEsBAi0AFAAG&#10;AAgAAAAhALu8VnPZAAAAAwEAAA8AAAAAAAAAAAAAAAAAPgQAAGRycy9kb3ducmV2LnhtbFBLBQYA&#10;AAAABAAEAPMAAABEBQAAAAA=&#10;" fillcolor="#4f81bd [3204]"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DEE" w:rsidRDefault="000A3DEE" w:rsidP="00E65616">
      <w:pPr>
        <w:spacing w:after="0" w:line="240" w:lineRule="auto"/>
      </w:pPr>
      <w:r>
        <w:separator/>
      </w:r>
    </w:p>
  </w:footnote>
  <w:footnote w:type="continuationSeparator" w:id="0">
    <w:p w:rsidR="000A3DEE" w:rsidRDefault="000A3DEE" w:rsidP="00E656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F295A"/>
    <w:multiLevelType w:val="hybridMultilevel"/>
    <w:tmpl w:val="DA48AF7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71A7B74"/>
    <w:multiLevelType w:val="hybridMultilevel"/>
    <w:tmpl w:val="D6F8763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AB4322D"/>
    <w:multiLevelType w:val="hybridMultilevel"/>
    <w:tmpl w:val="D5129950"/>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nsid w:val="1B13659E"/>
    <w:multiLevelType w:val="hybridMultilevel"/>
    <w:tmpl w:val="C71065AC"/>
    <w:lvl w:ilvl="0" w:tplc="48123620">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AF64A08"/>
    <w:multiLevelType w:val="hybridMultilevel"/>
    <w:tmpl w:val="D512995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38F3215"/>
    <w:multiLevelType w:val="hybridMultilevel"/>
    <w:tmpl w:val="907C862E"/>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nsid w:val="3F7A5BA9"/>
    <w:multiLevelType w:val="hybridMultilevel"/>
    <w:tmpl w:val="E090AA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8387172"/>
    <w:multiLevelType w:val="hybridMultilevel"/>
    <w:tmpl w:val="B560B3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78EC3FCB"/>
    <w:multiLevelType w:val="hybridMultilevel"/>
    <w:tmpl w:val="9A38C55E"/>
    <w:lvl w:ilvl="0" w:tplc="48123620">
      <w:start w:val="1"/>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8"/>
  </w:num>
  <w:num w:numId="5">
    <w:abstractNumId w:val="5"/>
  </w:num>
  <w:num w:numId="6">
    <w:abstractNumId w:val="7"/>
  </w:num>
  <w:num w:numId="7">
    <w:abstractNumId w:val="6"/>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BC6"/>
    <w:rsid w:val="00010789"/>
    <w:rsid w:val="00013339"/>
    <w:rsid w:val="0006276D"/>
    <w:rsid w:val="000A3DEE"/>
    <w:rsid w:val="00164FAB"/>
    <w:rsid w:val="001A34A9"/>
    <w:rsid w:val="001A47B5"/>
    <w:rsid w:val="00262F53"/>
    <w:rsid w:val="00291F55"/>
    <w:rsid w:val="00374BC6"/>
    <w:rsid w:val="00581459"/>
    <w:rsid w:val="005A6065"/>
    <w:rsid w:val="005C68CB"/>
    <w:rsid w:val="00686920"/>
    <w:rsid w:val="006A5073"/>
    <w:rsid w:val="006C649F"/>
    <w:rsid w:val="006D52A7"/>
    <w:rsid w:val="00700577"/>
    <w:rsid w:val="007061DF"/>
    <w:rsid w:val="007473FE"/>
    <w:rsid w:val="00752261"/>
    <w:rsid w:val="007B2680"/>
    <w:rsid w:val="007B4330"/>
    <w:rsid w:val="007C118E"/>
    <w:rsid w:val="00892152"/>
    <w:rsid w:val="008B5EE9"/>
    <w:rsid w:val="00C17AEA"/>
    <w:rsid w:val="00CB21C4"/>
    <w:rsid w:val="00DB3420"/>
    <w:rsid w:val="00DD56B7"/>
    <w:rsid w:val="00DE32F6"/>
    <w:rsid w:val="00DF74EC"/>
    <w:rsid w:val="00E24A6B"/>
    <w:rsid w:val="00E65616"/>
    <w:rsid w:val="00F260FE"/>
    <w:rsid w:val="00F3291E"/>
    <w:rsid w:val="00F63130"/>
    <w:rsid w:val="00F73795"/>
    <w:rsid w:val="00F801A8"/>
    <w:rsid w:val="00F832A1"/>
    <w:rsid w:val="00FE5E74"/>
    <w:rsid w:val="00FF49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F801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F801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801A8"/>
    <w:rPr>
      <w:rFonts w:asciiTheme="majorHAnsi" w:eastAsiaTheme="majorEastAsia" w:hAnsiTheme="majorHAnsi" w:cstheme="majorBidi"/>
      <w:color w:val="17365D" w:themeColor="text2" w:themeShade="BF"/>
      <w:spacing w:val="5"/>
      <w:kern w:val="28"/>
      <w:sz w:val="52"/>
      <w:szCs w:val="52"/>
    </w:rPr>
  </w:style>
  <w:style w:type="paragraph" w:styleId="Paragraphedeliste">
    <w:name w:val="List Paragraph"/>
    <w:basedOn w:val="Normal"/>
    <w:uiPriority w:val="34"/>
    <w:qFormat/>
    <w:rsid w:val="00F801A8"/>
    <w:pPr>
      <w:ind w:left="720"/>
      <w:contextualSpacing/>
    </w:pPr>
  </w:style>
  <w:style w:type="character" w:customStyle="1" w:styleId="Titre1Car">
    <w:name w:val="Titre 1 Car"/>
    <w:basedOn w:val="Policepardfaut"/>
    <w:link w:val="Titre1"/>
    <w:uiPriority w:val="9"/>
    <w:rsid w:val="00F801A8"/>
    <w:rPr>
      <w:rFonts w:asciiTheme="majorHAnsi" w:eastAsiaTheme="majorEastAsia" w:hAnsiTheme="majorHAnsi" w:cstheme="majorBidi"/>
      <w:b/>
      <w:bCs/>
      <w:color w:val="365F91" w:themeColor="accent1" w:themeShade="BF"/>
      <w:sz w:val="28"/>
      <w:szCs w:val="28"/>
    </w:rPr>
  </w:style>
  <w:style w:type="paragraph" w:styleId="Textedebulles">
    <w:name w:val="Balloon Text"/>
    <w:basedOn w:val="Normal"/>
    <w:link w:val="TextedebullesCar"/>
    <w:uiPriority w:val="99"/>
    <w:semiHidden/>
    <w:unhideWhenUsed/>
    <w:rsid w:val="0001333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13339"/>
    <w:rPr>
      <w:rFonts w:ascii="Tahoma" w:hAnsi="Tahoma" w:cs="Tahoma"/>
      <w:sz w:val="16"/>
      <w:szCs w:val="16"/>
    </w:rPr>
  </w:style>
  <w:style w:type="paragraph" w:styleId="En-tte">
    <w:name w:val="header"/>
    <w:basedOn w:val="Normal"/>
    <w:link w:val="En-tteCar"/>
    <w:uiPriority w:val="99"/>
    <w:unhideWhenUsed/>
    <w:rsid w:val="00E65616"/>
    <w:pPr>
      <w:tabs>
        <w:tab w:val="center" w:pos="4536"/>
        <w:tab w:val="right" w:pos="9072"/>
      </w:tabs>
      <w:spacing w:after="0" w:line="240" w:lineRule="auto"/>
    </w:pPr>
  </w:style>
  <w:style w:type="character" w:customStyle="1" w:styleId="En-tteCar">
    <w:name w:val="En-tête Car"/>
    <w:basedOn w:val="Policepardfaut"/>
    <w:link w:val="En-tte"/>
    <w:uiPriority w:val="99"/>
    <w:rsid w:val="00E65616"/>
  </w:style>
  <w:style w:type="paragraph" w:styleId="Pieddepage">
    <w:name w:val="footer"/>
    <w:basedOn w:val="Normal"/>
    <w:link w:val="PieddepageCar"/>
    <w:uiPriority w:val="99"/>
    <w:unhideWhenUsed/>
    <w:rsid w:val="00E6561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65616"/>
  </w:style>
  <w:style w:type="paragraph" w:customStyle="1" w:styleId="AB630D60F59F403CB531B268FE76FA17">
    <w:name w:val="AB630D60F59F403CB531B268FE76FA17"/>
    <w:rsid w:val="006A5073"/>
    <w:rPr>
      <w:rFonts w:eastAsiaTheme="minorEastAsia"/>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F801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F801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801A8"/>
    <w:rPr>
      <w:rFonts w:asciiTheme="majorHAnsi" w:eastAsiaTheme="majorEastAsia" w:hAnsiTheme="majorHAnsi" w:cstheme="majorBidi"/>
      <w:color w:val="17365D" w:themeColor="text2" w:themeShade="BF"/>
      <w:spacing w:val="5"/>
      <w:kern w:val="28"/>
      <w:sz w:val="52"/>
      <w:szCs w:val="52"/>
    </w:rPr>
  </w:style>
  <w:style w:type="paragraph" w:styleId="Paragraphedeliste">
    <w:name w:val="List Paragraph"/>
    <w:basedOn w:val="Normal"/>
    <w:uiPriority w:val="34"/>
    <w:qFormat/>
    <w:rsid w:val="00F801A8"/>
    <w:pPr>
      <w:ind w:left="720"/>
      <w:contextualSpacing/>
    </w:pPr>
  </w:style>
  <w:style w:type="character" w:customStyle="1" w:styleId="Titre1Car">
    <w:name w:val="Titre 1 Car"/>
    <w:basedOn w:val="Policepardfaut"/>
    <w:link w:val="Titre1"/>
    <w:uiPriority w:val="9"/>
    <w:rsid w:val="00F801A8"/>
    <w:rPr>
      <w:rFonts w:asciiTheme="majorHAnsi" w:eastAsiaTheme="majorEastAsia" w:hAnsiTheme="majorHAnsi" w:cstheme="majorBidi"/>
      <w:b/>
      <w:bCs/>
      <w:color w:val="365F91" w:themeColor="accent1" w:themeShade="BF"/>
      <w:sz w:val="28"/>
      <w:szCs w:val="28"/>
    </w:rPr>
  </w:style>
  <w:style w:type="paragraph" w:styleId="Textedebulles">
    <w:name w:val="Balloon Text"/>
    <w:basedOn w:val="Normal"/>
    <w:link w:val="TextedebullesCar"/>
    <w:uiPriority w:val="99"/>
    <w:semiHidden/>
    <w:unhideWhenUsed/>
    <w:rsid w:val="0001333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13339"/>
    <w:rPr>
      <w:rFonts w:ascii="Tahoma" w:hAnsi="Tahoma" w:cs="Tahoma"/>
      <w:sz w:val="16"/>
      <w:szCs w:val="16"/>
    </w:rPr>
  </w:style>
  <w:style w:type="paragraph" w:styleId="En-tte">
    <w:name w:val="header"/>
    <w:basedOn w:val="Normal"/>
    <w:link w:val="En-tteCar"/>
    <w:uiPriority w:val="99"/>
    <w:unhideWhenUsed/>
    <w:rsid w:val="00E65616"/>
    <w:pPr>
      <w:tabs>
        <w:tab w:val="center" w:pos="4536"/>
        <w:tab w:val="right" w:pos="9072"/>
      </w:tabs>
      <w:spacing w:after="0" w:line="240" w:lineRule="auto"/>
    </w:pPr>
  </w:style>
  <w:style w:type="character" w:customStyle="1" w:styleId="En-tteCar">
    <w:name w:val="En-tête Car"/>
    <w:basedOn w:val="Policepardfaut"/>
    <w:link w:val="En-tte"/>
    <w:uiPriority w:val="99"/>
    <w:rsid w:val="00E65616"/>
  </w:style>
  <w:style w:type="paragraph" w:styleId="Pieddepage">
    <w:name w:val="footer"/>
    <w:basedOn w:val="Normal"/>
    <w:link w:val="PieddepageCar"/>
    <w:uiPriority w:val="99"/>
    <w:unhideWhenUsed/>
    <w:rsid w:val="00E6561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65616"/>
  </w:style>
  <w:style w:type="paragraph" w:customStyle="1" w:styleId="AB630D60F59F403CB531B268FE76FA17">
    <w:name w:val="AB630D60F59F403CB531B268FE76FA17"/>
    <w:rsid w:val="006A5073"/>
    <w:rPr>
      <w:rFonts w:eastAsiaTheme="minorEastAsia"/>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74C67CA898C4A818710BB694AC4F54A"/>
        <w:category>
          <w:name w:val="Général"/>
          <w:gallery w:val="placeholder"/>
        </w:category>
        <w:types>
          <w:type w:val="bbPlcHdr"/>
        </w:types>
        <w:behaviors>
          <w:behavior w:val="content"/>
        </w:behaviors>
        <w:guid w:val="{4D9A3830-9BC7-4145-9CF4-FE8FE59A65F8}"/>
      </w:docPartPr>
      <w:docPartBody>
        <w:p w:rsidR="003E6089" w:rsidRDefault="008D19C0" w:rsidP="008D19C0">
          <w:pPr>
            <w:pStyle w:val="074C67CA898C4A818710BB694AC4F54A"/>
          </w:pPr>
          <w:r>
            <w:t>[Nom de l’auteur]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9C0"/>
    <w:rsid w:val="00170D94"/>
    <w:rsid w:val="003E6089"/>
    <w:rsid w:val="007721A5"/>
    <w:rsid w:val="007A112E"/>
    <w:rsid w:val="008D19C0"/>
    <w:rsid w:val="00B72C5F"/>
    <w:rsid w:val="00CC266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7AD1834B33745959DF76821A6B15780">
    <w:name w:val="E7AD1834B33745959DF76821A6B15780"/>
    <w:rsid w:val="008D19C0"/>
  </w:style>
  <w:style w:type="paragraph" w:customStyle="1" w:styleId="074C67CA898C4A818710BB694AC4F54A">
    <w:name w:val="074C67CA898C4A818710BB694AC4F54A"/>
    <w:rsid w:val="008D19C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7AD1834B33745959DF76821A6B15780">
    <w:name w:val="E7AD1834B33745959DF76821A6B15780"/>
    <w:rsid w:val="008D19C0"/>
  </w:style>
  <w:style w:type="paragraph" w:customStyle="1" w:styleId="074C67CA898C4A818710BB694AC4F54A">
    <w:name w:val="074C67CA898C4A818710BB694AC4F54A"/>
    <w:rsid w:val="008D19C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D05F81-40F8-4A35-9B67-13F9ABC73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876</TotalTime>
  <Pages>1</Pages>
  <Words>516</Words>
  <Characters>2840</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Phuoc – le 13/02/2017</dc:creator>
  <cp:keywords/>
  <dc:description/>
  <cp:lastModifiedBy>Phuoc Cao</cp:lastModifiedBy>
  <cp:revision>22</cp:revision>
  <cp:lastPrinted>2017-08-28T07:30:00Z</cp:lastPrinted>
  <dcterms:created xsi:type="dcterms:W3CDTF">2017-02-09T17:19:00Z</dcterms:created>
  <dcterms:modified xsi:type="dcterms:W3CDTF">2018-07-20T08:32:00Z</dcterms:modified>
</cp:coreProperties>
</file>