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8F9" w:rsidRDefault="00296FBE" w:rsidP="00296FBE">
      <w:pPr>
        <w:pStyle w:val="Titre"/>
        <w:jc w:val="center"/>
      </w:pPr>
      <w:r>
        <w:t xml:space="preserve">Envoi </w:t>
      </w:r>
      <w:r w:rsidR="009970B3">
        <w:t>automatique de SMS</w:t>
      </w:r>
      <w:bookmarkStart w:id="0" w:name="_GoBack"/>
      <w:bookmarkEnd w:id="0"/>
    </w:p>
    <w:p w:rsidR="00296FBE" w:rsidRDefault="00296FBE" w:rsidP="00296FBE"/>
    <w:p w:rsidR="00296FBE" w:rsidRDefault="00296FBE" w:rsidP="00296FBE">
      <w:r>
        <w:t>L’utilisation du SMS est une solution innovante pour confirmer une réservation ou rappeler une échéance</w:t>
      </w:r>
      <w:r w:rsidR="00975E2C">
        <w:t xml:space="preserve"> dont l’efficacité n’est plus à prouver. L’envoi d’un SMS de rappel permet de gagner du temps, de mieux organiser le travail et d’améliorer la productivité et le service délivré.</w:t>
      </w:r>
    </w:p>
    <w:p w:rsidR="00975E2C" w:rsidRDefault="00975E2C" w:rsidP="00975E2C">
      <w:r>
        <w:t>Ce document va étudier 2 types d’applications possibles :</w:t>
      </w:r>
    </w:p>
    <w:p w:rsidR="00975E2C" w:rsidRPr="00975E2C" w:rsidRDefault="00975E2C" w:rsidP="00FB2B25">
      <w:pPr>
        <w:pStyle w:val="Titre2"/>
        <w:numPr>
          <w:ilvl w:val="0"/>
          <w:numId w:val="1"/>
        </w:numPr>
      </w:pPr>
      <w:r w:rsidRPr="00975E2C">
        <w:t xml:space="preserve">Envoi automatique d’un SMS </w:t>
      </w:r>
      <w:r w:rsidR="00FB2B25">
        <w:t>de relance pour le règlement des</w:t>
      </w:r>
      <w:r w:rsidRPr="00975E2C">
        <w:t xml:space="preserve"> CESU</w:t>
      </w:r>
    </w:p>
    <w:p w:rsidR="00975E2C" w:rsidRDefault="00FB2B25" w:rsidP="00975E2C">
      <w:r>
        <w:t xml:space="preserve">Lorsqu’un agent fait une commande de CESU en ligne, il doit attendre la validation de sa commande avant de pouvoir la régler. Cette étape de validation peut prendre plusieurs jours. </w:t>
      </w:r>
      <w:r w:rsidR="00323CCC">
        <w:t>La plupart du temps, la commande est réglée dans les 2 à 3 jours après l’envoi de l’email de notification de validation.</w:t>
      </w:r>
      <w:r w:rsidR="0068791C">
        <w:t xml:space="preserve"> Cependant certain agent laisse trainer la commande non réglée pendant un certain temps.</w:t>
      </w:r>
    </w:p>
    <w:p w:rsidR="0068791C" w:rsidRDefault="0068791C" w:rsidP="00975E2C">
      <w:r>
        <w:t xml:space="preserve">L’idée </w:t>
      </w:r>
      <w:r w:rsidR="00771A84">
        <w:t xml:space="preserve">est </w:t>
      </w:r>
      <w:r>
        <w:t xml:space="preserve">d’envoyer automatiquement un SMS </w:t>
      </w:r>
      <w:r w:rsidR="00771A84">
        <w:t xml:space="preserve">de rappel </w:t>
      </w:r>
      <w:r>
        <w:t>à l’agent :</w:t>
      </w:r>
    </w:p>
    <w:p w:rsidR="0068791C" w:rsidRDefault="0068791C" w:rsidP="0068791C">
      <w:pPr>
        <w:pStyle w:val="Paragraphedeliste"/>
        <w:numPr>
          <w:ilvl w:val="0"/>
          <w:numId w:val="2"/>
        </w:numPr>
      </w:pPr>
      <w:r>
        <w:t>Dans un traitement de nuit</w:t>
      </w:r>
    </w:p>
    <w:p w:rsidR="0068791C" w:rsidRDefault="0068791C" w:rsidP="0068791C">
      <w:pPr>
        <w:pStyle w:val="Paragraphedeliste"/>
        <w:numPr>
          <w:ilvl w:val="0"/>
          <w:numId w:val="2"/>
        </w:numPr>
      </w:pPr>
      <w:r>
        <w:t xml:space="preserve">Pour </w:t>
      </w:r>
      <w:r w:rsidR="00771A84">
        <w:t>l</w:t>
      </w:r>
      <w:r>
        <w:t>es commandes validées mais non réglées depuis plus de 5 jours</w:t>
      </w:r>
    </w:p>
    <w:p w:rsidR="00771A84" w:rsidRDefault="0068791C" w:rsidP="00771A84">
      <w:pPr>
        <w:pStyle w:val="Paragraphedeliste"/>
        <w:numPr>
          <w:ilvl w:val="0"/>
          <w:numId w:val="2"/>
        </w:numPr>
      </w:pPr>
      <w:r>
        <w:t>Texte du rappel : « </w:t>
      </w:r>
      <w:r w:rsidR="00771A84">
        <w:t xml:space="preserve">Sauf erreur, </w:t>
      </w:r>
      <w:r w:rsidR="00771A84" w:rsidRPr="00771A84">
        <w:rPr>
          <w:i/>
        </w:rPr>
        <w:t xml:space="preserve">votre commande de CESU no SC17001 </w:t>
      </w:r>
      <w:r w:rsidR="00771A84">
        <w:rPr>
          <w:i/>
        </w:rPr>
        <w:t xml:space="preserve">d’un montant de </w:t>
      </w:r>
      <w:proofErr w:type="spellStart"/>
      <w:r w:rsidR="00CD62C9">
        <w:rPr>
          <w:i/>
        </w:rPr>
        <w:t>xxx</w:t>
      </w:r>
      <w:proofErr w:type="gramStart"/>
      <w:r w:rsidR="00CD62C9">
        <w:rPr>
          <w:i/>
        </w:rPr>
        <w:t>,xx</w:t>
      </w:r>
      <w:proofErr w:type="spellEnd"/>
      <w:proofErr w:type="gramEnd"/>
      <w:r w:rsidR="00CD62C9">
        <w:rPr>
          <w:i/>
        </w:rPr>
        <w:t xml:space="preserve"> € </w:t>
      </w:r>
      <w:r w:rsidR="00771A84" w:rsidRPr="00771A84">
        <w:rPr>
          <w:i/>
        </w:rPr>
        <w:t>est toujours en attente de règlement. Nous invitons à aller sur le site « </w:t>
      </w:r>
      <w:r w:rsidR="00771A84">
        <w:rPr>
          <w:i/>
        </w:rPr>
        <w:t>moncompte.caes.cnrs.f</w:t>
      </w:r>
      <w:r w:rsidR="00771A84" w:rsidRPr="00771A84">
        <w:rPr>
          <w:i/>
        </w:rPr>
        <w:t xml:space="preserve">r » </w:t>
      </w:r>
      <w:r w:rsidR="00CD62C9">
        <w:rPr>
          <w:i/>
        </w:rPr>
        <w:t>pour</w:t>
      </w:r>
      <w:r w:rsidR="00771A84" w:rsidRPr="00771A84">
        <w:rPr>
          <w:i/>
        </w:rPr>
        <w:t xml:space="preserve"> procéder au règlement avant qu’elle ne soit annulée.</w:t>
      </w:r>
      <w:r w:rsidR="00771A84">
        <w:t> »</w:t>
      </w:r>
    </w:p>
    <w:p w:rsidR="00771A84" w:rsidRPr="00E0149D" w:rsidRDefault="00E0149D" w:rsidP="00771A84">
      <w:pPr>
        <w:rPr>
          <w:b/>
        </w:rPr>
      </w:pPr>
      <w:r w:rsidRPr="00E0149D">
        <w:rPr>
          <w:b/>
        </w:rPr>
        <w:t>Estimation du coût </w:t>
      </w:r>
      <w:r>
        <w:rPr>
          <w:b/>
        </w:rPr>
        <w:t xml:space="preserve">d’envoi </w:t>
      </w:r>
      <w:r w:rsidRPr="00E0149D">
        <w:rPr>
          <w:b/>
        </w:rPr>
        <w:t>:</w:t>
      </w:r>
    </w:p>
    <w:p w:rsidR="00E0149D" w:rsidRDefault="00E0149D" w:rsidP="00771A84">
      <w:r>
        <w:t>En 2017, nous avons 317 dossiers CESU web. On peut estimer que 1/3 dossiers doivent être relancés pour paiement. Le coût de l’envoi des SMS sera de :</w:t>
      </w:r>
      <w:r w:rsidR="00DE743F">
        <w:t xml:space="preserve"> 0.06</w:t>
      </w:r>
      <w:r>
        <w:t xml:space="preserve"> € x 106 soit </w:t>
      </w:r>
      <w:r w:rsidR="00DE743F">
        <w:t>environ 6 €.</w:t>
      </w:r>
    </w:p>
    <w:p w:rsidR="00E0149D" w:rsidRPr="00771A84" w:rsidRDefault="00E0149D" w:rsidP="00771A84"/>
    <w:p w:rsidR="00975E2C" w:rsidRDefault="00975E2C" w:rsidP="00FB2B25">
      <w:pPr>
        <w:pStyle w:val="Titre2"/>
        <w:numPr>
          <w:ilvl w:val="0"/>
          <w:numId w:val="1"/>
        </w:numPr>
      </w:pPr>
      <w:r>
        <w:t xml:space="preserve">Envoi automatique d’un SMS de relance pour le solde des </w:t>
      </w:r>
      <w:r w:rsidR="00771A84">
        <w:t>séjours</w:t>
      </w:r>
      <w:r>
        <w:t xml:space="preserve"> vacances</w:t>
      </w:r>
    </w:p>
    <w:p w:rsidR="00771A84" w:rsidRDefault="00771A84" w:rsidP="00771A84">
      <w:r>
        <w:t>Pour anticiper les retards de paiement du solde des séjours et gagner du temps sur les relances d’impayés, nous pouvons envoyer un SMS de rappel :</w:t>
      </w:r>
    </w:p>
    <w:p w:rsidR="00771A84" w:rsidRDefault="00771A84" w:rsidP="00771A84">
      <w:pPr>
        <w:pStyle w:val="Paragraphedeliste"/>
        <w:numPr>
          <w:ilvl w:val="0"/>
          <w:numId w:val="2"/>
        </w:numPr>
      </w:pPr>
      <w:r>
        <w:t>Dans un traitement de nuit</w:t>
      </w:r>
    </w:p>
    <w:p w:rsidR="00771A84" w:rsidRDefault="00771A84" w:rsidP="00771A84">
      <w:pPr>
        <w:pStyle w:val="Paragraphedeliste"/>
        <w:numPr>
          <w:ilvl w:val="0"/>
          <w:numId w:val="2"/>
        </w:numPr>
      </w:pPr>
      <w:r>
        <w:t>Pour les f</w:t>
      </w:r>
      <w:r w:rsidR="00CD62C9">
        <w:t>actures non entièrement réglées des séjours ayant une date de départ égale à J + 1 mois + 5 jours.</w:t>
      </w:r>
    </w:p>
    <w:p w:rsidR="00CD62C9" w:rsidRDefault="00CD62C9" w:rsidP="00771A84">
      <w:pPr>
        <w:pStyle w:val="Paragraphedeliste"/>
        <w:numPr>
          <w:ilvl w:val="0"/>
          <w:numId w:val="2"/>
        </w:numPr>
      </w:pPr>
      <w:r>
        <w:t xml:space="preserve">Séjours concernés : </w:t>
      </w:r>
    </w:p>
    <w:p w:rsidR="00CD62C9" w:rsidRDefault="00CD62C9" w:rsidP="00CD62C9">
      <w:pPr>
        <w:pStyle w:val="Paragraphedeliste"/>
        <w:numPr>
          <w:ilvl w:val="1"/>
          <w:numId w:val="2"/>
        </w:numPr>
      </w:pPr>
      <w:r>
        <w:t xml:space="preserve">colonies siège et région </w:t>
      </w:r>
    </w:p>
    <w:p w:rsidR="00CD62C9" w:rsidRDefault="00CD62C9" w:rsidP="00CD62C9">
      <w:pPr>
        <w:pStyle w:val="Paragraphedeliste"/>
        <w:numPr>
          <w:ilvl w:val="1"/>
          <w:numId w:val="2"/>
        </w:numPr>
      </w:pPr>
      <w:r>
        <w:t>Séjours en centres extérieurs</w:t>
      </w:r>
    </w:p>
    <w:p w:rsidR="00CD62C9" w:rsidRDefault="00CD62C9" w:rsidP="00CD62C9">
      <w:pPr>
        <w:pStyle w:val="Paragraphedeliste"/>
        <w:numPr>
          <w:ilvl w:val="1"/>
          <w:numId w:val="2"/>
        </w:numPr>
      </w:pPr>
      <w:r>
        <w:t>Séjours en centres propres</w:t>
      </w:r>
    </w:p>
    <w:p w:rsidR="00CD62C9" w:rsidRDefault="00CD62C9" w:rsidP="00CD62C9">
      <w:pPr>
        <w:pStyle w:val="Paragraphedeliste"/>
        <w:numPr>
          <w:ilvl w:val="0"/>
          <w:numId w:val="2"/>
        </w:numPr>
      </w:pPr>
      <w:r>
        <w:t xml:space="preserve">Texte du rappel : « Sauf erreur, </w:t>
      </w:r>
      <w:r w:rsidRPr="00771A84">
        <w:rPr>
          <w:i/>
        </w:rPr>
        <w:t xml:space="preserve">votre </w:t>
      </w:r>
      <w:r>
        <w:rPr>
          <w:i/>
        </w:rPr>
        <w:t>facture</w:t>
      </w:r>
      <w:r w:rsidRPr="00771A84">
        <w:rPr>
          <w:i/>
        </w:rPr>
        <w:t xml:space="preserve"> no </w:t>
      </w:r>
      <w:r>
        <w:rPr>
          <w:i/>
        </w:rPr>
        <w:t>VA</w:t>
      </w:r>
      <w:r w:rsidRPr="00771A84">
        <w:rPr>
          <w:i/>
        </w:rPr>
        <w:t xml:space="preserve">17001 </w:t>
      </w:r>
      <w:r>
        <w:rPr>
          <w:i/>
        </w:rPr>
        <w:t xml:space="preserve">d’un montant de </w:t>
      </w:r>
      <w:proofErr w:type="spellStart"/>
      <w:r>
        <w:rPr>
          <w:i/>
        </w:rPr>
        <w:t>xxx</w:t>
      </w:r>
      <w:proofErr w:type="gramStart"/>
      <w:r>
        <w:rPr>
          <w:i/>
        </w:rPr>
        <w:t>,xx</w:t>
      </w:r>
      <w:proofErr w:type="spellEnd"/>
      <w:proofErr w:type="gramEnd"/>
      <w:r>
        <w:rPr>
          <w:i/>
        </w:rPr>
        <w:t xml:space="preserve"> € </w:t>
      </w:r>
      <w:r>
        <w:rPr>
          <w:i/>
        </w:rPr>
        <w:t xml:space="preserve">va </w:t>
      </w:r>
      <w:proofErr w:type="spellStart"/>
      <w:r>
        <w:rPr>
          <w:i/>
        </w:rPr>
        <w:t>arrivée</w:t>
      </w:r>
      <w:proofErr w:type="spellEnd"/>
      <w:r>
        <w:rPr>
          <w:i/>
        </w:rPr>
        <w:t xml:space="preserve"> à échéance dans 5 jours.</w:t>
      </w:r>
      <w:r w:rsidRPr="00771A84">
        <w:rPr>
          <w:i/>
        </w:rPr>
        <w:t xml:space="preserve"> Nous invitons à aller sur le site « </w:t>
      </w:r>
      <w:r>
        <w:rPr>
          <w:i/>
        </w:rPr>
        <w:t>moncompte.caes.cnrs.f</w:t>
      </w:r>
      <w:r w:rsidRPr="00771A84">
        <w:rPr>
          <w:i/>
        </w:rPr>
        <w:t xml:space="preserve">r » </w:t>
      </w:r>
      <w:r>
        <w:rPr>
          <w:i/>
        </w:rPr>
        <w:t>pour</w:t>
      </w:r>
      <w:r w:rsidRPr="00771A84">
        <w:rPr>
          <w:i/>
        </w:rPr>
        <w:t xml:space="preserve"> procéder au règlement avant qu</w:t>
      </w:r>
      <w:r w:rsidR="001F1565">
        <w:rPr>
          <w:i/>
        </w:rPr>
        <w:t>e le séjour</w:t>
      </w:r>
      <w:r w:rsidRPr="00771A84">
        <w:rPr>
          <w:i/>
        </w:rPr>
        <w:t xml:space="preserve"> ne soit </w:t>
      </w:r>
      <w:proofErr w:type="gramStart"/>
      <w:r w:rsidRPr="00771A84">
        <w:rPr>
          <w:i/>
        </w:rPr>
        <w:t>annulée</w:t>
      </w:r>
      <w:proofErr w:type="gramEnd"/>
      <w:r w:rsidRPr="00771A84">
        <w:rPr>
          <w:i/>
        </w:rPr>
        <w:t>.</w:t>
      </w:r>
      <w:r>
        <w:t> »</w:t>
      </w:r>
    </w:p>
    <w:p w:rsidR="00DE743F" w:rsidRPr="00DE743F" w:rsidRDefault="00DE743F" w:rsidP="00DE743F">
      <w:pPr>
        <w:ind w:left="360"/>
        <w:rPr>
          <w:b/>
        </w:rPr>
      </w:pPr>
      <w:r w:rsidRPr="00DE743F">
        <w:rPr>
          <w:b/>
        </w:rPr>
        <w:lastRenderedPageBreak/>
        <w:t>Estimation du coût d’envoi :</w:t>
      </w:r>
    </w:p>
    <w:p w:rsidR="00DE743F" w:rsidRDefault="00DE743F" w:rsidP="00DE743F">
      <w:pPr>
        <w:ind w:left="360"/>
      </w:pPr>
      <w:r>
        <w:t xml:space="preserve">En </w:t>
      </w:r>
      <w:r>
        <w:t>2016</w:t>
      </w:r>
      <w:r>
        <w:t>, nous avons</w:t>
      </w:r>
      <w: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18"/>
        <w:gridCol w:w="1166"/>
        <w:gridCol w:w="1842"/>
        <w:gridCol w:w="1843"/>
        <w:gridCol w:w="1843"/>
      </w:tblGrid>
      <w:tr w:rsidR="00DE743F" w:rsidTr="00DE743F">
        <w:tc>
          <w:tcPr>
            <w:tcW w:w="2518" w:type="dxa"/>
          </w:tcPr>
          <w:p w:rsidR="00DE743F" w:rsidRDefault="00DE743F" w:rsidP="00DE743F">
            <w:r>
              <w:t>Dossiers</w:t>
            </w:r>
          </w:p>
        </w:tc>
        <w:tc>
          <w:tcPr>
            <w:tcW w:w="1166" w:type="dxa"/>
          </w:tcPr>
          <w:p w:rsidR="00DE743F" w:rsidRDefault="00DE743F" w:rsidP="00DE743F">
            <w:r>
              <w:t>Nombre</w:t>
            </w:r>
          </w:p>
        </w:tc>
        <w:tc>
          <w:tcPr>
            <w:tcW w:w="1842" w:type="dxa"/>
          </w:tcPr>
          <w:p w:rsidR="00DE743F" w:rsidRDefault="00DE743F" w:rsidP="00DE743F">
            <w:r>
              <w:t>Rappel</w:t>
            </w:r>
          </w:p>
        </w:tc>
        <w:tc>
          <w:tcPr>
            <w:tcW w:w="1843" w:type="dxa"/>
          </w:tcPr>
          <w:p w:rsidR="00DE743F" w:rsidRDefault="00DE743F" w:rsidP="00DE743F">
            <w:r>
              <w:t>Coût</w:t>
            </w:r>
          </w:p>
        </w:tc>
        <w:tc>
          <w:tcPr>
            <w:tcW w:w="1843" w:type="dxa"/>
          </w:tcPr>
          <w:p w:rsidR="00DE743F" w:rsidRDefault="00DE743F" w:rsidP="00DE743F"/>
        </w:tc>
      </w:tr>
      <w:tr w:rsidR="00DE743F" w:rsidTr="00DE743F">
        <w:tc>
          <w:tcPr>
            <w:tcW w:w="2518" w:type="dxa"/>
          </w:tcPr>
          <w:p w:rsidR="00DE743F" w:rsidRDefault="00DE743F" w:rsidP="00DE743F">
            <w:r>
              <w:t>Colonie siège</w:t>
            </w:r>
          </w:p>
        </w:tc>
        <w:tc>
          <w:tcPr>
            <w:tcW w:w="1166" w:type="dxa"/>
          </w:tcPr>
          <w:p w:rsidR="00DE743F" w:rsidRDefault="00DE743F" w:rsidP="00DE743F"/>
        </w:tc>
        <w:tc>
          <w:tcPr>
            <w:tcW w:w="1842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</w:tr>
      <w:tr w:rsidR="00DE743F" w:rsidTr="00DE743F">
        <w:tc>
          <w:tcPr>
            <w:tcW w:w="2518" w:type="dxa"/>
          </w:tcPr>
          <w:p w:rsidR="00DE743F" w:rsidRDefault="00DE743F" w:rsidP="00DE743F">
            <w:r>
              <w:t>Colonie région</w:t>
            </w:r>
          </w:p>
        </w:tc>
        <w:tc>
          <w:tcPr>
            <w:tcW w:w="1166" w:type="dxa"/>
          </w:tcPr>
          <w:p w:rsidR="00DE743F" w:rsidRDefault="00DE743F" w:rsidP="00DE743F"/>
        </w:tc>
        <w:tc>
          <w:tcPr>
            <w:tcW w:w="1842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</w:tr>
      <w:tr w:rsidR="00DE743F" w:rsidTr="00DE743F">
        <w:tc>
          <w:tcPr>
            <w:tcW w:w="2518" w:type="dxa"/>
          </w:tcPr>
          <w:p w:rsidR="00DE743F" w:rsidRDefault="00DE743F" w:rsidP="00DE743F">
            <w:r>
              <w:t xml:space="preserve">Séjours centre </w:t>
            </w:r>
            <w:proofErr w:type="spellStart"/>
            <w:r>
              <w:t>ext</w:t>
            </w:r>
            <w:proofErr w:type="spellEnd"/>
            <w:r>
              <w:t>.</w:t>
            </w:r>
          </w:p>
        </w:tc>
        <w:tc>
          <w:tcPr>
            <w:tcW w:w="1166" w:type="dxa"/>
          </w:tcPr>
          <w:p w:rsidR="00DE743F" w:rsidRDefault="00DE743F" w:rsidP="00DE743F"/>
        </w:tc>
        <w:tc>
          <w:tcPr>
            <w:tcW w:w="1842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</w:tr>
      <w:tr w:rsidR="00DE743F" w:rsidTr="00DE743F">
        <w:tc>
          <w:tcPr>
            <w:tcW w:w="2518" w:type="dxa"/>
          </w:tcPr>
          <w:p w:rsidR="00DE743F" w:rsidRDefault="00DE743F" w:rsidP="00DE743F">
            <w:r>
              <w:t>Séjours centre propres</w:t>
            </w:r>
          </w:p>
        </w:tc>
        <w:tc>
          <w:tcPr>
            <w:tcW w:w="1166" w:type="dxa"/>
          </w:tcPr>
          <w:p w:rsidR="00DE743F" w:rsidRDefault="00DE743F" w:rsidP="00DE743F"/>
        </w:tc>
        <w:tc>
          <w:tcPr>
            <w:tcW w:w="1842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</w:tr>
      <w:tr w:rsidR="00DE743F" w:rsidTr="00DE743F">
        <w:tc>
          <w:tcPr>
            <w:tcW w:w="2518" w:type="dxa"/>
          </w:tcPr>
          <w:p w:rsidR="00DE743F" w:rsidRDefault="00DE743F" w:rsidP="00DE743F"/>
        </w:tc>
        <w:tc>
          <w:tcPr>
            <w:tcW w:w="1166" w:type="dxa"/>
          </w:tcPr>
          <w:p w:rsidR="00DE743F" w:rsidRDefault="00DE743F" w:rsidP="00DE743F"/>
        </w:tc>
        <w:tc>
          <w:tcPr>
            <w:tcW w:w="1842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  <w:tc>
          <w:tcPr>
            <w:tcW w:w="1843" w:type="dxa"/>
          </w:tcPr>
          <w:p w:rsidR="00DE743F" w:rsidRDefault="00DE743F" w:rsidP="00DE743F"/>
        </w:tc>
      </w:tr>
    </w:tbl>
    <w:p w:rsidR="00CD62C9" w:rsidRDefault="00CD62C9" w:rsidP="00DE743F"/>
    <w:p w:rsidR="00DE743F" w:rsidRDefault="00DE743F" w:rsidP="00DE743F">
      <w:pPr>
        <w:pStyle w:val="Titre1"/>
      </w:pPr>
      <w:r>
        <w:t>Envoi des SMS par email</w:t>
      </w:r>
    </w:p>
    <w:p w:rsidR="00DE743F" w:rsidRPr="00DE743F" w:rsidRDefault="00DE743F" w:rsidP="00DE743F"/>
    <w:p w:rsidR="000C2E66" w:rsidRDefault="00DE743F" w:rsidP="00DE743F">
      <w:pPr>
        <w:rPr>
          <w:b/>
        </w:rPr>
      </w:pPr>
      <w:r w:rsidRPr="00DE743F">
        <w:rPr>
          <w:b/>
        </w:rPr>
        <w:t>1/ Opérateur télécom :</w:t>
      </w:r>
      <w:r>
        <w:rPr>
          <w:b/>
        </w:rPr>
        <w:t xml:space="preserve"> </w:t>
      </w:r>
    </w:p>
    <w:p w:rsidR="000C2E66" w:rsidRDefault="00DE743F" w:rsidP="000C2E66">
      <w:pPr>
        <w:spacing w:after="0"/>
      </w:pPr>
      <w:r>
        <w:t xml:space="preserve">OVH </w:t>
      </w:r>
      <w:r>
        <w:t xml:space="preserve">a une offre d’envoi de SMS. </w:t>
      </w:r>
      <w:r w:rsidR="000C2E66">
        <w:t>Tarif dégressif, par ex. 595 €HT pour 10 000 SMS</w:t>
      </w:r>
    </w:p>
    <w:p w:rsidR="00DE743F" w:rsidRDefault="000C2E66" w:rsidP="00DE743F">
      <w:r w:rsidRPr="000C2E66">
        <w:t>https://www.ovhtelecom.fr/sms/</w:t>
      </w:r>
      <w:r>
        <w:t xml:space="preserve"> </w:t>
      </w:r>
    </w:p>
    <w:p w:rsidR="00DE743F" w:rsidRDefault="000C2E66" w:rsidP="00DE743F">
      <w:pPr>
        <w:rPr>
          <w:b/>
        </w:rPr>
      </w:pPr>
      <w:r>
        <w:rPr>
          <w:b/>
        </w:rPr>
        <w:t>2/ Envoi de SMS par email</w:t>
      </w:r>
    </w:p>
    <w:p w:rsidR="000C2E66" w:rsidRDefault="000C2E66" w:rsidP="000C2E66">
      <w:pPr>
        <w:pStyle w:val="Paragraphedeliste"/>
        <w:numPr>
          <w:ilvl w:val="0"/>
          <w:numId w:val="2"/>
        </w:numPr>
      </w:pPr>
      <w:r w:rsidRPr="000C2E66">
        <w:t xml:space="preserve">L’envoi se fait à partir de notre adresse email avec </w:t>
      </w:r>
      <w:r>
        <w:t xml:space="preserve">notre compte OVH. </w:t>
      </w:r>
    </w:p>
    <w:p w:rsidR="000C2E66" w:rsidRPr="000C2E66" w:rsidRDefault="000C2E66" w:rsidP="000C2E66">
      <w:pPr>
        <w:pStyle w:val="Paragraphedeliste"/>
        <w:numPr>
          <w:ilvl w:val="0"/>
          <w:numId w:val="2"/>
        </w:numPr>
        <w:rPr>
          <w:rStyle w:val="green"/>
        </w:rPr>
      </w:pPr>
      <w:r w:rsidRPr="000C2E66">
        <w:rPr>
          <w:shd w:val="clear" w:color="auto" w:fill="FFFFFF"/>
        </w:rPr>
        <w:t>L'adresse du destinataire sera :</w:t>
      </w:r>
      <w:r w:rsidRPr="000C2E66">
        <w:rPr>
          <w:rStyle w:val="apple-converted-space"/>
          <w:rFonts w:ascii="Arial" w:hAnsi="Arial" w:cs="Arial"/>
          <w:color w:val="3C3C3C"/>
          <w:sz w:val="18"/>
          <w:szCs w:val="18"/>
          <w:shd w:val="clear" w:color="auto" w:fill="FFFFFF"/>
        </w:rPr>
        <w:t> </w:t>
      </w:r>
      <w:hyperlink r:id="rId6" w:history="1">
        <w:r w:rsidRPr="00763571">
          <w:rPr>
            <w:rStyle w:val="Lienhypertexte"/>
            <w:rFonts w:ascii="Arial" w:hAnsi="Arial" w:cs="Arial"/>
            <w:sz w:val="18"/>
            <w:szCs w:val="18"/>
            <w:shd w:val="clear" w:color="auto" w:fill="FFFFFF"/>
          </w:rPr>
          <w:t>email2sms@ovh.net</w:t>
        </w:r>
      </w:hyperlink>
    </w:p>
    <w:p w:rsidR="000C2E66" w:rsidRPr="000C2E66" w:rsidRDefault="000C2E66" w:rsidP="000C2E66">
      <w:pPr>
        <w:pStyle w:val="Paragraphedeliste"/>
        <w:numPr>
          <w:ilvl w:val="0"/>
          <w:numId w:val="2"/>
        </w:numPr>
      </w:pPr>
      <w:r w:rsidRPr="000C2E66">
        <w:rPr>
          <w:shd w:val="clear" w:color="auto" w:fill="FFFFFF"/>
        </w:rPr>
        <w:t>Le sujet contiendra les identifiants de votre compte, ainsi que les paramètres du SMS comme l'expéditeur et le(s) numéro(s) de téléphone destinataire(s).</w:t>
      </w:r>
    </w:p>
    <w:p w:rsidR="000C2E66" w:rsidRPr="000C2E66" w:rsidRDefault="000C2E66" w:rsidP="000C2E66">
      <w:pPr>
        <w:pStyle w:val="Paragraphedeliste"/>
        <w:numPr>
          <w:ilvl w:val="0"/>
          <w:numId w:val="2"/>
        </w:numPr>
      </w:pPr>
      <w:r>
        <w:rPr>
          <w:noProof/>
          <w:lang w:eastAsia="fr-FR"/>
        </w:rPr>
        <w:drawing>
          <wp:inline distT="0" distB="0" distL="0" distR="0">
            <wp:extent cx="4628515" cy="933450"/>
            <wp:effectExtent l="0" t="0" r="635" b="0"/>
            <wp:docPr id="1" name="Image 1" descr="https://www.ovh.com/fr/images/guides/2143/img_3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ovh.com/fr/images/guides/2143/img_398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851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2E66" w:rsidRPr="000C2E66" w:rsidRDefault="000C2E66" w:rsidP="000C2E66">
      <w:pPr>
        <w:pStyle w:val="Paragraphedeliste"/>
        <w:numPr>
          <w:ilvl w:val="0"/>
          <w:numId w:val="2"/>
        </w:numPr>
      </w:pPr>
      <w:r w:rsidRPr="000C2E66">
        <w:rPr>
          <w:shd w:val="clear" w:color="auto" w:fill="FFFFFF"/>
        </w:rPr>
        <w:t>Le corps du texte contiendra le message à envoyer par SMS. Il n'y a pas de limite du nombre de caractères. 1 SMS est limité à 160 caractères en Unicode.</w:t>
      </w:r>
    </w:p>
    <w:p w:rsidR="00DE743F" w:rsidRPr="00DE743F" w:rsidRDefault="000C2E66" w:rsidP="00DE743F">
      <w:r w:rsidRPr="000C2E66">
        <w:t>https://www.ovh.com/fr/g2143.envoyer_des_sms_depuis_une_adresse_email</w:t>
      </w:r>
    </w:p>
    <w:p w:rsidR="00DE743F" w:rsidRPr="00771A84" w:rsidRDefault="00DE743F" w:rsidP="00DE743F"/>
    <w:sectPr w:rsidR="00DE743F" w:rsidRPr="00771A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F6D87"/>
    <w:multiLevelType w:val="hybridMultilevel"/>
    <w:tmpl w:val="64101A4C"/>
    <w:lvl w:ilvl="0" w:tplc="8302504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D53788"/>
    <w:multiLevelType w:val="hybridMultilevel"/>
    <w:tmpl w:val="5710955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87C"/>
    <w:rsid w:val="000C2E66"/>
    <w:rsid w:val="001F1565"/>
    <w:rsid w:val="00296FBE"/>
    <w:rsid w:val="00323CCC"/>
    <w:rsid w:val="004748F9"/>
    <w:rsid w:val="0068791C"/>
    <w:rsid w:val="00771A84"/>
    <w:rsid w:val="00975E2C"/>
    <w:rsid w:val="009970B3"/>
    <w:rsid w:val="00A2787C"/>
    <w:rsid w:val="00CD62C9"/>
    <w:rsid w:val="00DE743F"/>
    <w:rsid w:val="00E0149D"/>
    <w:rsid w:val="00FB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96F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B2B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6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96F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296F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975E2C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rsid w:val="00FB2B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DE7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0C2E66"/>
  </w:style>
  <w:style w:type="character" w:customStyle="1" w:styleId="green">
    <w:name w:val="green"/>
    <w:basedOn w:val="Policepardfaut"/>
    <w:rsid w:val="000C2E66"/>
  </w:style>
  <w:style w:type="character" w:styleId="Lienhypertexte">
    <w:name w:val="Hyperlink"/>
    <w:basedOn w:val="Policepardfaut"/>
    <w:uiPriority w:val="99"/>
    <w:unhideWhenUsed/>
    <w:rsid w:val="000C2E6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C2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2E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96F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B2B2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6F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96FB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296F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975E2C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rsid w:val="00FB2B2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lledutableau">
    <w:name w:val="Table Grid"/>
    <w:basedOn w:val="TableauNormal"/>
    <w:uiPriority w:val="59"/>
    <w:rsid w:val="00DE7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0C2E66"/>
  </w:style>
  <w:style w:type="character" w:customStyle="1" w:styleId="green">
    <w:name w:val="green"/>
    <w:basedOn w:val="Policepardfaut"/>
    <w:rsid w:val="000C2E66"/>
  </w:style>
  <w:style w:type="character" w:styleId="Lienhypertexte">
    <w:name w:val="Hyperlink"/>
    <w:basedOn w:val="Policepardfaut"/>
    <w:uiPriority w:val="99"/>
    <w:unhideWhenUsed/>
    <w:rsid w:val="000C2E66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C2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2E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il2sms@ovh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471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5</cp:revision>
  <dcterms:created xsi:type="dcterms:W3CDTF">2017-02-20T10:09:00Z</dcterms:created>
  <dcterms:modified xsi:type="dcterms:W3CDTF">2017-02-20T13:44:00Z</dcterms:modified>
</cp:coreProperties>
</file>