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6F7" w:rsidRDefault="00086DF3" w:rsidP="00017A27">
      <w:pPr>
        <w:pStyle w:val="Titre"/>
        <w:jc w:val="center"/>
        <w:rPr>
          <w:sz w:val="48"/>
          <w:szCs w:val="48"/>
        </w:rPr>
      </w:pPr>
      <w:r w:rsidRPr="00086DF3">
        <w:rPr>
          <w:sz w:val="48"/>
          <w:szCs w:val="48"/>
        </w:rPr>
        <w:t>Modernisation du Système d’Information de l’Entreprise DUMAS</w:t>
      </w:r>
    </w:p>
    <w:p w:rsidR="00086DF3" w:rsidRDefault="00086DF3" w:rsidP="00086DF3"/>
    <w:p w:rsidR="00AD5835" w:rsidRDefault="00086DF3" w:rsidP="00086DF3">
      <w:r>
        <w:t xml:space="preserve">Le système d’information </w:t>
      </w:r>
      <w:r w:rsidR="00AD5835">
        <w:t xml:space="preserve">(SI) </w:t>
      </w:r>
      <w:r>
        <w:t xml:space="preserve">de l’entreprise Dumas </w:t>
      </w:r>
      <w:r w:rsidR="00AD5835">
        <w:t>se compose </w:t>
      </w:r>
      <w:r w:rsidR="00136314">
        <w:t xml:space="preserve">principalement </w:t>
      </w:r>
      <w:r w:rsidR="00AD5835">
        <w:t>:</w:t>
      </w:r>
    </w:p>
    <w:p w:rsidR="00AD5835" w:rsidRDefault="00AD5835" w:rsidP="00AD5835">
      <w:pPr>
        <w:pStyle w:val="Paragraphedeliste"/>
        <w:numPr>
          <w:ilvl w:val="0"/>
          <w:numId w:val="1"/>
        </w:numPr>
      </w:pPr>
      <w:r>
        <w:t xml:space="preserve">d’une </w:t>
      </w:r>
      <w:r w:rsidRPr="00017A27">
        <w:rPr>
          <w:b/>
        </w:rPr>
        <w:t>base de données</w:t>
      </w:r>
      <w:r w:rsidR="00DE101E" w:rsidRPr="00017A27">
        <w:rPr>
          <w:b/>
        </w:rPr>
        <w:t xml:space="preserve"> MySQL</w:t>
      </w:r>
      <w:r w:rsidR="00DE101E">
        <w:t xml:space="preserve">, contenant toutes les informations nécessaires au fonctionnement de l’entreprise </w:t>
      </w:r>
    </w:p>
    <w:p w:rsidR="00AD5835" w:rsidRDefault="00DE101E" w:rsidP="00AD5835">
      <w:pPr>
        <w:pStyle w:val="Paragraphedeliste"/>
        <w:numPr>
          <w:ilvl w:val="0"/>
          <w:numId w:val="1"/>
        </w:numPr>
      </w:pPr>
      <w:r>
        <w:t xml:space="preserve">d’un </w:t>
      </w:r>
      <w:r w:rsidRPr="00017A27">
        <w:rPr>
          <w:b/>
        </w:rPr>
        <w:t>programme applicatif</w:t>
      </w:r>
      <w:r>
        <w:t xml:space="preserve">, DEVFAC, utilisé par tous les personnels </w:t>
      </w:r>
      <w:r w:rsidR="00C56FDD">
        <w:t xml:space="preserve">de bureau </w:t>
      </w:r>
      <w:r>
        <w:t>pour alimenter et consulter cette base de données</w:t>
      </w:r>
    </w:p>
    <w:p w:rsidR="00DE101E" w:rsidRDefault="00DE101E" w:rsidP="00AD5835">
      <w:pPr>
        <w:pStyle w:val="Paragraphedeliste"/>
        <w:numPr>
          <w:ilvl w:val="0"/>
          <w:numId w:val="1"/>
        </w:numPr>
      </w:pPr>
      <w:r>
        <w:t xml:space="preserve">des </w:t>
      </w:r>
      <w:r w:rsidRPr="00017A27">
        <w:rPr>
          <w:b/>
        </w:rPr>
        <w:t xml:space="preserve">ordinateurs </w:t>
      </w:r>
      <w:r w:rsidRPr="00017A27">
        <w:t>et de</w:t>
      </w:r>
      <w:r w:rsidR="00017A27" w:rsidRPr="00017A27">
        <w:t>s</w:t>
      </w:r>
      <w:r w:rsidRPr="00017A27">
        <w:rPr>
          <w:b/>
        </w:rPr>
        <w:t xml:space="preserve"> serveurs</w:t>
      </w:r>
      <w:r>
        <w:t xml:space="preserve"> nécessaires au fonctionnement de l’ensemble du système</w:t>
      </w:r>
    </w:p>
    <w:p w:rsidR="00DE101E" w:rsidRDefault="00275560" w:rsidP="00DE101E">
      <w:r>
        <w:t xml:space="preserve">Depuis que </w:t>
      </w:r>
      <w:r w:rsidR="00DE101E">
        <w:t xml:space="preserve">la base de données </w:t>
      </w:r>
      <w:r>
        <w:t xml:space="preserve">est migrée en </w:t>
      </w:r>
      <w:r w:rsidR="00DE101E">
        <w:t>MySQL</w:t>
      </w:r>
      <w:r>
        <w:t xml:space="preserve"> en 2007, elle </w:t>
      </w:r>
      <w:r w:rsidR="00DE101E">
        <w:t xml:space="preserve">est </w:t>
      </w:r>
      <w:r w:rsidR="001B72C2">
        <w:t xml:space="preserve">opérationnelle avec </w:t>
      </w:r>
      <w:r w:rsidR="009923D8">
        <w:t xml:space="preserve">(pratiquement) </w:t>
      </w:r>
      <w:r w:rsidR="001B72C2">
        <w:t>zéro défaillance.</w:t>
      </w:r>
      <w:r>
        <w:t xml:space="preserve"> Par contre, l’application DEVFAC</w:t>
      </w:r>
      <w:r w:rsidR="00C3281C">
        <w:t>, développée en 2002,</w:t>
      </w:r>
      <w:r>
        <w:t xml:space="preserve"> et les serveurs</w:t>
      </w:r>
      <w:r w:rsidR="00C3281C">
        <w:t>, achetés en 2007,</w:t>
      </w:r>
      <w:r>
        <w:t xml:space="preserve"> nécessitent  d’être modernisés.</w:t>
      </w:r>
    </w:p>
    <w:p w:rsidR="00275560" w:rsidRDefault="00275560" w:rsidP="00275560">
      <w:pPr>
        <w:pStyle w:val="Titre1"/>
      </w:pPr>
      <w:r>
        <w:t>Motivations</w:t>
      </w:r>
    </w:p>
    <w:p w:rsidR="00712982" w:rsidRPr="00712982" w:rsidRDefault="00712982" w:rsidP="00712982"/>
    <w:p w:rsidR="00E73913" w:rsidRPr="00E73913" w:rsidRDefault="00E73913" w:rsidP="00E73913">
      <w:pPr>
        <w:pStyle w:val="Paragraphedeliste"/>
        <w:numPr>
          <w:ilvl w:val="0"/>
          <w:numId w:val="2"/>
        </w:numPr>
        <w:rPr>
          <w:b/>
          <w:sz w:val="24"/>
          <w:szCs w:val="24"/>
        </w:rPr>
      </w:pPr>
      <w:r w:rsidRPr="00E73913">
        <w:rPr>
          <w:b/>
          <w:sz w:val="24"/>
          <w:szCs w:val="24"/>
        </w:rPr>
        <w:t>concernant les postes de travail et les serveurs</w:t>
      </w:r>
      <w:r>
        <w:rPr>
          <w:b/>
          <w:sz w:val="24"/>
          <w:szCs w:val="24"/>
        </w:rPr>
        <w:t> :</w:t>
      </w:r>
    </w:p>
    <w:p w:rsidR="00E73913" w:rsidRDefault="004A496D" w:rsidP="00712982">
      <w:pPr>
        <w:pStyle w:val="Paragraphedeliste"/>
        <w:numPr>
          <w:ilvl w:val="1"/>
          <w:numId w:val="3"/>
        </w:numPr>
      </w:pPr>
      <w:r>
        <w:t>V</w:t>
      </w:r>
      <w:r w:rsidR="00E73913">
        <w:t xml:space="preserve">os postes de travail sont performants au niveau matériel mais fonctionnent encore avec le vieux système Windows XP qui ne sera </w:t>
      </w:r>
      <w:r w:rsidR="00E73913" w:rsidRPr="00E73913">
        <w:rPr>
          <w:b/>
        </w:rPr>
        <w:t>plus maintenu par Microsoft à partir d’avril 2014</w:t>
      </w:r>
      <w:r w:rsidR="00E73913">
        <w:rPr>
          <w:b/>
        </w:rPr>
        <w:t xml:space="preserve">. </w:t>
      </w:r>
      <w:r w:rsidR="00E73913">
        <w:t>Ce qui veut dire que s’il y a un problème (matériel ou logiciel) vous risquerez d’être bloqués</w:t>
      </w:r>
    </w:p>
    <w:p w:rsidR="004A496D" w:rsidRDefault="004A496D" w:rsidP="00712982">
      <w:pPr>
        <w:pStyle w:val="Paragraphedeliste"/>
        <w:numPr>
          <w:ilvl w:val="1"/>
          <w:numId w:val="3"/>
        </w:numPr>
      </w:pPr>
      <w:r>
        <w:t>Pour éviter de devoir changer tous les postes de travail en même temps, il est possible transférer toute la partie applicative</w:t>
      </w:r>
      <w:r w:rsidR="00AA4E23">
        <w:t>,</w:t>
      </w:r>
      <w:r>
        <w:t xml:space="preserve"> </w:t>
      </w:r>
      <w:r w:rsidR="00AA4E23">
        <w:t>i.e. DEVFAC,</w:t>
      </w:r>
      <w:r>
        <w:t xml:space="preserve"> sur le serveur et d’utiliser les postes comme un simple terminal. Ceci nécessite d’avoir </w:t>
      </w:r>
      <w:r w:rsidRPr="004A496D">
        <w:rPr>
          <w:b/>
        </w:rPr>
        <w:t>un serveur plus puissan</w:t>
      </w:r>
      <w:r>
        <w:rPr>
          <w:b/>
        </w:rPr>
        <w:t>t</w:t>
      </w:r>
      <w:r w:rsidRPr="004A496D">
        <w:rPr>
          <w:b/>
        </w:rPr>
        <w:t xml:space="preserve"> </w:t>
      </w:r>
      <w:r>
        <w:rPr>
          <w:b/>
        </w:rPr>
        <w:t xml:space="preserve">et </w:t>
      </w:r>
      <w:r w:rsidR="00C3281C">
        <w:rPr>
          <w:b/>
        </w:rPr>
        <w:t>ayant plus de mémoire</w:t>
      </w:r>
      <w:r w:rsidR="00017A27">
        <w:rPr>
          <w:b/>
        </w:rPr>
        <w:t xml:space="preserve">. </w:t>
      </w:r>
      <w:r w:rsidR="00017A27" w:rsidRPr="00017A27">
        <w:t>Un autre</w:t>
      </w:r>
      <w:r w:rsidR="00017A27">
        <w:t xml:space="preserve"> avantage de ce mode de fonctionnement centralisé est la </w:t>
      </w:r>
      <w:r w:rsidR="00017A27" w:rsidRPr="00AA4E23">
        <w:rPr>
          <w:b/>
        </w:rPr>
        <w:t>facilité de maintenance</w:t>
      </w:r>
      <w:r w:rsidR="00017A27">
        <w:t xml:space="preserve"> et </w:t>
      </w:r>
      <w:r w:rsidR="00017A27" w:rsidRPr="001B72C2">
        <w:rPr>
          <w:b/>
        </w:rPr>
        <w:t>d’assistance à distance</w:t>
      </w:r>
    </w:p>
    <w:p w:rsidR="00E73913" w:rsidRDefault="004A496D" w:rsidP="00712982">
      <w:pPr>
        <w:pStyle w:val="Paragraphedeliste"/>
        <w:numPr>
          <w:ilvl w:val="1"/>
          <w:numId w:val="3"/>
        </w:numPr>
      </w:pPr>
      <w:r>
        <w:t>V</w:t>
      </w:r>
      <w:r w:rsidR="00E73913">
        <w:t>ous n’avez actuellement qu’un serveur</w:t>
      </w:r>
      <w:r w:rsidR="006C4C12">
        <w:t>. Dès qu’il tombait en panne, le</w:t>
      </w:r>
      <w:r w:rsidR="00C3281C">
        <w:t>s</w:t>
      </w:r>
      <w:r w:rsidR="00E73913">
        <w:t xml:space="preserve"> </w:t>
      </w:r>
      <w:r w:rsidR="00C3281C">
        <w:t>activités</w:t>
      </w:r>
      <w:r w:rsidR="006C4C12">
        <w:t xml:space="preserve"> de vos 4 sociétés</w:t>
      </w:r>
      <w:r w:rsidR="00C3281C">
        <w:t xml:space="preserve"> </w:t>
      </w:r>
      <w:r w:rsidR="006C4C12">
        <w:t>seraient</w:t>
      </w:r>
      <w:r w:rsidR="00E73913">
        <w:t xml:space="preserve"> tou</w:t>
      </w:r>
      <w:r w:rsidR="00C3281C">
        <w:t>te</w:t>
      </w:r>
      <w:r w:rsidR="00E73913">
        <w:t>s bloqué</w:t>
      </w:r>
      <w:r w:rsidR="00C3281C">
        <w:t>e</w:t>
      </w:r>
      <w:r w:rsidR="00E73913">
        <w:t xml:space="preserve">s. Il est donc </w:t>
      </w:r>
      <w:r>
        <w:t>primordial</w:t>
      </w:r>
      <w:r w:rsidR="00E73913">
        <w:t xml:space="preserve"> </w:t>
      </w:r>
      <w:r w:rsidR="00E73913" w:rsidRPr="004A496D">
        <w:rPr>
          <w:b/>
        </w:rPr>
        <w:t>d’avoir un 2</w:t>
      </w:r>
      <w:r w:rsidR="00E73913" w:rsidRPr="004A496D">
        <w:rPr>
          <w:b/>
          <w:vertAlign w:val="superscript"/>
        </w:rPr>
        <w:t>ème</w:t>
      </w:r>
      <w:r w:rsidR="00E73913" w:rsidRPr="004A496D">
        <w:rPr>
          <w:b/>
        </w:rPr>
        <w:t xml:space="preserve"> serveur </w:t>
      </w:r>
      <w:r w:rsidRPr="004A496D">
        <w:rPr>
          <w:b/>
        </w:rPr>
        <w:t>opérationnel</w:t>
      </w:r>
      <w:r>
        <w:t xml:space="preserve"> </w:t>
      </w:r>
      <w:r w:rsidR="00E73913">
        <w:t>pour assurer la redondance</w:t>
      </w:r>
      <w:r w:rsidR="00C3281C">
        <w:t xml:space="preserve"> et d’éviter la</w:t>
      </w:r>
      <w:r>
        <w:t xml:space="preserve"> </w:t>
      </w:r>
      <w:r w:rsidR="00C3281C">
        <w:t>paralysi</w:t>
      </w:r>
      <w:r>
        <w:t>e en cas de panne d’un des serveurs</w:t>
      </w:r>
    </w:p>
    <w:p w:rsidR="004A496D" w:rsidRDefault="004A496D" w:rsidP="004A496D">
      <w:pPr>
        <w:pStyle w:val="Paragraphedeliste"/>
        <w:numPr>
          <w:ilvl w:val="0"/>
          <w:numId w:val="2"/>
        </w:numPr>
      </w:pPr>
    </w:p>
    <w:p w:rsidR="00275560" w:rsidRPr="004A496D" w:rsidRDefault="00275560" w:rsidP="00275560">
      <w:pPr>
        <w:pStyle w:val="Paragraphedeliste"/>
        <w:numPr>
          <w:ilvl w:val="0"/>
          <w:numId w:val="2"/>
        </w:numPr>
        <w:rPr>
          <w:b/>
          <w:sz w:val="24"/>
          <w:szCs w:val="24"/>
        </w:rPr>
      </w:pPr>
      <w:r w:rsidRPr="004A496D">
        <w:rPr>
          <w:b/>
          <w:sz w:val="24"/>
          <w:szCs w:val="24"/>
        </w:rPr>
        <w:t>concernant l’application DEVFAC</w:t>
      </w:r>
    </w:p>
    <w:p w:rsidR="004A496D" w:rsidRPr="00712982" w:rsidRDefault="004A496D" w:rsidP="00712982">
      <w:pPr>
        <w:pStyle w:val="Paragraphedeliste"/>
        <w:numPr>
          <w:ilvl w:val="1"/>
          <w:numId w:val="4"/>
        </w:numPr>
        <w:rPr>
          <w:b/>
        </w:rPr>
      </w:pPr>
      <w:r>
        <w:t xml:space="preserve">DEVFAC a été développé en 2002 avec le langage Visual Basic </w:t>
      </w:r>
      <w:r w:rsidRPr="00712982">
        <w:t>version 6</w:t>
      </w:r>
      <w:r w:rsidR="00712982" w:rsidRPr="00712982">
        <w:rPr>
          <w:b/>
        </w:rPr>
        <w:t xml:space="preserve"> qui n’est plus maintenu par Microsoft</w:t>
      </w:r>
      <w:r w:rsidR="00712982">
        <w:t xml:space="preserve"> depuis 2008 et </w:t>
      </w:r>
      <w:r w:rsidR="00712982" w:rsidRPr="00712982">
        <w:rPr>
          <w:b/>
        </w:rPr>
        <w:t>n</w:t>
      </w:r>
      <w:r w:rsidR="00AA4E23">
        <w:rPr>
          <w:b/>
        </w:rPr>
        <w:t>e sera</w:t>
      </w:r>
      <w:r w:rsidR="00712982" w:rsidRPr="00712982">
        <w:rPr>
          <w:b/>
        </w:rPr>
        <w:t xml:space="preserve"> plus compatible avec la version </w:t>
      </w:r>
      <w:r w:rsidR="00AA4E23">
        <w:rPr>
          <w:b/>
        </w:rPr>
        <w:t xml:space="preserve">2008 </w:t>
      </w:r>
      <w:r w:rsidR="00712982" w:rsidRPr="00712982">
        <w:rPr>
          <w:b/>
        </w:rPr>
        <w:t>de Windows</w:t>
      </w:r>
      <w:r w:rsidR="00712982">
        <w:t>.</w:t>
      </w:r>
    </w:p>
    <w:p w:rsidR="00712982" w:rsidRPr="004A496D" w:rsidRDefault="00712982" w:rsidP="00712982">
      <w:pPr>
        <w:pStyle w:val="Paragraphedeliste"/>
        <w:numPr>
          <w:ilvl w:val="1"/>
          <w:numId w:val="4"/>
        </w:numPr>
        <w:rPr>
          <w:b/>
        </w:rPr>
      </w:pPr>
      <w:r>
        <w:t>Pour ne pas être bloqué à la prochaine migration de Windows, il est temps de passer à Visual Basic 2010. Vous serez alors tranquille pour les 10 prochaines années</w:t>
      </w:r>
    </w:p>
    <w:p w:rsidR="006221CA" w:rsidRDefault="006221CA">
      <w:r>
        <w:br w:type="page"/>
      </w:r>
    </w:p>
    <w:p w:rsidR="00EB6C93" w:rsidRDefault="00EB6C93" w:rsidP="00EB6C93">
      <w:pPr>
        <w:pStyle w:val="Titre1"/>
      </w:pPr>
      <w:r>
        <w:lastRenderedPageBreak/>
        <w:t>Bénéfices de la modernisation</w:t>
      </w:r>
    </w:p>
    <w:p w:rsidR="00EB6C93" w:rsidRDefault="00761328" w:rsidP="00723109">
      <w:pPr>
        <w:pStyle w:val="Paragraphedeliste"/>
        <w:numPr>
          <w:ilvl w:val="0"/>
          <w:numId w:val="4"/>
        </w:numPr>
        <w:spacing w:before="200" w:line="240" w:lineRule="auto"/>
        <w:ind w:left="714" w:hanging="357"/>
        <w:contextualSpacing w:val="0"/>
      </w:pPr>
      <w:r>
        <w:rPr>
          <w:b/>
        </w:rPr>
        <w:t>Meilleure f</w:t>
      </w:r>
      <w:r w:rsidR="00EB6C93" w:rsidRPr="00EB6C93">
        <w:rPr>
          <w:b/>
        </w:rPr>
        <w:t>iabilité du système d’information</w:t>
      </w:r>
      <w:r w:rsidR="00EB6C93">
        <w:t> : Grâce à 2 serveurs redondants (configurés de façon identiques), si le serveur en exploitation tombe en panne nous pou</w:t>
      </w:r>
      <w:r w:rsidR="00723109">
        <w:t>rro</w:t>
      </w:r>
      <w:r w:rsidR="00EB6C93">
        <w:t>ns bascul</w:t>
      </w:r>
      <w:r w:rsidR="00723109">
        <w:t>er</w:t>
      </w:r>
      <w:r w:rsidR="00EB6C93">
        <w:t xml:space="preserve"> rapidement vers le 2</w:t>
      </w:r>
      <w:r w:rsidR="00EB6C93" w:rsidRPr="00EB6C93">
        <w:rPr>
          <w:vertAlign w:val="superscript"/>
        </w:rPr>
        <w:t>ème</w:t>
      </w:r>
      <w:r w:rsidR="00EB6C93">
        <w:t xml:space="preserve"> serveur</w:t>
      </w:r>
      <w:r w:rsidR="00723109">
        <w:t>, avec un minimum d’interruption de service</w:t>
      </w:r>
      <w:r w:rsidR="00EB6C93">
        <w:t xml:space="preserve">.  L’ajout d’un NAS, serveur de données, séparé des serveurs d’applications </w:t>
      </w:r>
      <w:r>
        <w:t xml:space="preserve">permet non seulement d’augmenter la fiabilité du système mais également de mieux surveiller et changer les disques en cas de dysfonctionnement sans </w:t>
      </w:r>
      <w:r w:rsidR="009923D8">
        <w:t>arrêter</w:t>
      </w:r>
      <w:r>
        <w:t xml:space="preserve"> le système.</w:t>
      </w:r>
    </w:p>
    <w:p w:rsidR="00761328" w:rsidRDefault="00761328" w:rsidP="00723109">
      <w:pPr>
        <w:pStyle w:val="Paragraphedeliste"/>
        <w:numPr>
          <w:ilvl w:val="0"/>
          <w:numId w:val="4"/>
        </w:numPr>
        <w:spacing w:before="200" w:line="240" w:lineRule="auto"/>
        <w:ind w:left="714" w:hanging="357"/>
        <w:contextualSpacing w:val="0"/>
      </w:pPr>
      <w:r>
        <w:rPr>
          <w:b/>
        </w:rPr>
        <w:t>Meilleure assistance en cas de problème </w:t>
      </w:r>
      <w:r w:rsidRPr="00761328">
        <w:t>:</w:t>
      </w:r>
      <w:r>
        <w:t xml:space="preserve"> En effet, la  centralisation de la partie applicative sur le serveur permet  à M. Pham et M. Cao de rechercher </w:t>
      </w:r>
      <w:r w:rsidR="004F7923">
        <w:t xml:space="preserve"> </w:t>
      </w:r>
      <w:r w:rsidR="001B72C2">
        <w:t xml:space="preserve">les problèmes </w:t>
      </w:r>
      <w:r w:rsidR="004F7923">
        <w:t>puis</w:t>
      </w:r>
      <w:r>
        <w:t xml:space="preserve"> d’intervenir qu’à un seul endroit, </w:t>
      </w:r>
      <w:r w:rsidR="001B72C2">
        <w:t xml:space="preserve">c'est-à-dire </w:t>
      </w:r>
      <w:r>
        <w:t>le serveur, au lieu de courir de poste en poste</w:t>
      </w:r>
      <w:r w:rsidR="004F7923">
        <w:t xml:space="preserve"> comme actuellement.</w:t>
      </w:r>
      <w:r>
        <w:t xml:space="preserve"> </w:t>
      </w:r>
    </w:p>
    <w:p w:rsidR="004F7923" w:rsidRDefault="00761328" w:rsidP="00723109">
      <w:pPr>
        <w:pStyle w:val="Paragraphedeliste"/>
        <w:numPr>
          <w:ilvl w:val="0"/>
          <w:numId w:val="4"/>
        </w:numPr>
        <w:spacing w:before="200" w:line="240" w:lineRule="auto"/>
        <w:ind w:left="714" w:hanging="357"/>
        <w:contextualSpacing w:val="0"/>
      </w:pPr>
      <w:r>
        <w:rPr>
          <w:b/>
        </w:rPr>
        <w:t>Meilleure évolutivité de votre application :</w:t>
      </w:r>
      <w:r w:rsidR="004F7923">
        <w:rPr>
          <w:b/>
        </w:rPr>
        <w:t xml:space="preserve"> </w:t>
      </w:r>
      <w:r w:rsidR="004F7923" w:rsidRPr="004F7923">
        <w:t xml:space="preserve">Une fois migrée en </w:t>
      </w:r>
      <w:proofErr w:type="spellStart"/>
      <w:r w:rsidR="004F7923" w:rsidRPr="004F7923">
        <w:t>VisualBasic</w:t>
      </w:r>
      <w:proofErr w:type="spellEnd"/>
      <w:r w:rsidR="004F7923" w:rsidRPr="004F7923">
        <w:t xml:space="preserve"> 2010, votre application </w:t>
      </w:r>
      <w:r w:rsidR="004F7923">
        <w:t xml:space="preserve">DEVFAC </w:t>
      </w:r>
      <w:r w:rsidR="004F7923" w:rsidRPr="004F7923">
        <w:t>sera au même niveau</w:t>
      </w:r>
      <w:r w:rsidR="004F7923">
        <w:t xml:space="preserve"> et entièrement compatible </w:t>
      </w:r>
      <w:r w:rsidR="004F7923" w:rsidRPr="004F7923">
        <w:t>que les système</w:t>
      </w:r>
      <w:r w:rsidR="004F7923">
        <w:t>s</w:t>
      </w:r>
      <w:r w:rsidR="004F7923" w:rsidRPr="004F7923">
        <w:t xml:space="preserve"> Windows 2008</w:t>
      </w:r>
      <w:r w:rsidR="004F7923">
        <w:t xml:space="preserve">, Windows 7 </w:t>
      </w:r>
      <w:r w:rsidR="00F7061D">
        <w:t>actuels</w:t>
      </w:r>
      <w:r w:rsidR="004F7923">
        <w:t xml:space="preserve">. Nous pourrons alors intégrer de </w:t>
      </w:r>
      <w:r w:rsidR="00723109">
        <w:t>nouvelles fonctions telles</w:t>
      </w:r>
      <w:r w:rsidR="004F7923">
        <w:t xml:space="preserve"> que l’envoi d’e-mail, de SMS, …</w:t>
      </w:r>
    </w:p>
    <w:p w:rsidR="00EB6C93" w:rsidRDefault="004F7923" w:rsidP="00723109">
      <w:pPr>
        <w:pStyle w:val="Paragraphedeliste"/>
        <w:numPr>
          <w:ilvl w:val="0"/>
          <w:numId w:val="4"/>
        </w:numPr>
        <w:spacing w:before="200" w:line="240" w:lineRule="auto"/>
        <w:ind w:left="714" w:hanging="357"/>
        <w:contextualSpacing w:val="0"/>
      </w:pPr>
      <w:r>
        <w:rPr>
          <w:b/>
        </w:rPr>
        <w:t>Meilleure connectivité de votre application :</w:t>
      </w:r>
      <w:r>
        <w:t xml:space="preserve"> Grâce à l’utilisation du mode Terminal Server de Windows, vous pourrez aisément exécuter DEVFAC sur n’importe quelle tablette (</w:t>
      </w:r>
      <w:proofErr w:type="spellStart"/>
      <w:r>
        <w:t>IPad</w:t>
      </w:r>
      <w:proofErr w:type="spellEnd"/>
      <w:r>
        <w:t xml:space="preserve"> ou Windows) n’importe où comme si vous étiez au bureau. </w:t>
      </w:r>
      <w:r>
        <w:rPr>
          <w:b/>
        </w:rPr>
        <w:t xml:space="preserve"> </w:t>
      </w:r>
    </w:p>
    <w:p w:rsidR="006221CA" w:rsidRDefault="006C4C12" w:rsidP="006221CA">
      <w:pPr>
        <w:pStyle w:val="Titre1"/>
      </w:pPr>
      <w:r>
        <w:t xml:space="preserve">Proposition </w:t>
      </w:r>
      <w:r w:rsidR="00AA4E23">
        <w:t>sur le</w:t>
      </w:r>
      <w:r>
        <w:t xml:space="preserve"> matériel</w:t>
      </w:r>
    </w:p>
    <w:p w:rsidR="00B34172" w:rsidRDefault="00C3281C" w:rsidP="00C3281C">
      <w:pPr>
        <w:pStyle w:val="Paragraphedeliste"/>
        <w:numPr>
          <w:ilvl w:val="0"/>
          <w:numId w:val="4"/>
        </w:numPr>
      </w:pPr>
      <w:r>
        <w:t xml:space="preserve">Achat </w:t>
      </w:r>
      <w:r w:rsidRPr="00136314">
        <w:rPr>
          <w:b/>
        </w:rPr>
        <w:t xml:space="preserve">d’un nouveau </w:t>
      </w:r>
      <w:r w:rsidR="00017A27" w:rsidRPr="00136314">
        <w:rPr>
          <w:b/>
        </w:rPr>
        <w:t>serveur</w:t>
      </w:r>
      <w:r w:rsidR="00017A27">
        <w:t>, capable de servir 15</w:t>
      </w:r>
      <w:r>
        <w:t xml:space="preserve"> utilisateurs simultanés</w:t>
      </w:r>
    </w:p>
    <w:p w:rsidR="00C3281C" w:rsidRDefault="00C3281C" w:rsidP="00C3281C">
      <w:pPr>
        <w:pStyle w:val="Paragraphedeliste"/>
        <w:numPr>
          <w:ilvl w:val="0"/>
          <w:numId w:val="4"/>
        </w:numPr>
      </w:pPr>
      <w:r>
        <w:t>Ce serveur hébergera 3 serveurs virtuels : u</w:t>
      </w:r>
      <w:r w:rsidR="002D39C1">
        <w:t xml:space="preserve">n </w:t>
      </w:r>
      <w:r w:rsidR="00017A27">
        <w:t>Terminal server</w:t>
      </w:r>
      <w:r w:rsidR="002D39C1">
        <w:t>, un serveur de données (MySQL et fichiers)</w:t>
      </w:r>
      <w:r>
        <w:t>, un contrôleur de domaine</w:t>
      </w:r>
    </w:p>
    <w:p w:rsidR="002D39C1" w:rsidRDefault="002D39C1" w:rsidP="00C3281C">
      <w:pPr>
        <w:pStyle w:val="Paragraphedeliste"/>
        <w:numPr>
          <w:ilvl w:val="0"/>
          <w:numId w:val="4"/>
        </w:numPr>
      </w:pPr>
      <w:r>
        <w:t xml:space="preserve">Le </w:t>
      </w:r>
      <w:r w:rsidRPr="00136314">
        <w:rPr>
          <w:b/>
        </w:rPr>
        <w:t xml:space="preserve">serveur </w:t>
      </w:r>
      <w:r w:rsidR="00136314" w:rsidRPr="00136314">
        <w:rPr>
          <w:b/>
        </w:rPr>
        <w:t>existant</w:t>
      </w:r>
      <w:r>
        <w:t xml:space="preserve"> sera gonflé en mémoire (</w:t>
      </w:r>
      <w:r w:rsidR="00017A27">
        <w:t>passage à 16 Go</w:t>
      </w:r>
      <w:r>
        <w:t xml:space="preserve">) pour en faire un </w:t>
      </w:r>
      <w:r w:rsidR="00017A27">
        <w:t>2</w:t>
      </w:r>
      <w:r w:rsidR="00017A27" w:rsidRPr="00017A27">
        <w:rPr>
          <w:vertAlign w:val="superscript"/>
        </w:rPr>
        <w:t>ème</w:t>
      </w:r>
      <w:r w:rsidR="00017A27">
        <w:t xml:space="preserve"> Terminal server </w:t>
      </w:r>
      <w:r>
        <w:t>redondant</w:t>
      </w:r>
      <w:r w:rsidR="00017A27">
        <w:t>,</w:t>
      </w:r>
      <w:r>
        <w:t xml:space="preserve"> capable de remplacer </w:t>
      </w:r>
      <w:r w:rsidR="00136314">
        <w:t xml:space="preserve">au pied levé </w:t>
      </w:r>
      <w:r w:rsidR="00017A27">
        <w:t xml:space="preserve">le premier </w:t>
      </w:r>
      <w:r>
        <w:t xml:space="preserve">en cas de panne </w:t>
      </w:r>
    </w:p>
    <w:p w:rsidR="002D39C1" w:rsidRDefault="002D39C1" w:rsidP="00C3281C">
      <w:pPr>
        <w:pStyle w:val="Paragraphedeliste"/>
        <w:numPr>
          <w:ilvl w:val="0"/>
          <w:numId w:val="4"/>
        </w:numPr>
      </w:pPr>
      <w:r>
        <w:t xml:space="preserve">Un NAS (disque réseau) de 3 To pour contenir les systèmes et les données </w:t>
      </w:r>
    </w:p>
    <w:p w:rsidR="002D39C1" w:rsidRDefault="002D39C1" w:rsidP="00C3281C">
      <w:pPr>
        <w:pStyle w:val="Paragraphedeliste"/>
        <w:numPr>
          <w:ilvl w:val="0"/>
          <w:numId w:val="4"/>
        </w:numPr>
      </w:pPr>
      <w:r>
        <w:t>Quelques disques USB externes pour les sauvegardes</w:t>
      </w:r>
    </w:p>
    <w:p w:rsidR="00B34172" w:rsidRDefault="006C4C12" w:rsidP="00B34172">
      <w:pPr>
        <w:pStyle w:val="Titre1"/>
      </w:pPr>
      <w:r>
        <w:t xml:space="preserve">Coût </w:t>
      </w:r>
      <w:r w:rsidR="009923D8">
        <w:t xml:space="preserve">total </w:t>
      </w:r>
      <w:r>
        <w:t>des matériels</w:t>
      </w:r>
    </w:p>
    <w:p w:rsidR="00F7061D" w:rsidRPr="00F7061D" w:rsidRDefault="00F7061D" w:rsidP="00F7061D">
      <w:r>
        <w:t>Estimation effectuée au 09/2013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26"/>
        <w:gridCol w:w="5670"/>
        <w:gridCol w:w="2016"/>
      </w:tblGrid>
      <w:tr w:rsidR="002D39C1" w:rsidTr="002D39C1">
        <w:tc>
          <w:tcPr>
            <w:tcW w:w="1526" w:type="dxa"/>
          </w:tcPr>
          <w:p w:rsidR="002D39C1" w:rsidRDefault="002D39C1" w:rsidP="00B34172">
            <w:r>
              <w:t>Référence</w:t>
            </w:r>
          </w:p>
        </w:tc>
        <w:tc>
          <w:tcPr>
            <w:tcW w:w="5670" w:type="dxa"/>
          </w:tcPr>
          <w:p w:rsidR="002D39C1" w:rsidRDefault="002D39C1" w:rsidP="00B34172">
            <w:r>
              <w:t>Désignation</w:t>
            </w:r>
          </w:p>
        </w:tc>
        <w:tc>
          <w:tcPr>
            <w:tcW w:w="2016" w:type="dxa"/>
          </w:tcPr>
          <w:p w:rsidR="002D39C1" w:rsidRDefault="002D39C1" w:rsidP="00DE1623">
            <w:pPr>
              <w:jc w:val="right"/>
            </w:pPr>
            <w:r>
              <w:t>Prix HT</w:t>
            </w:r>
          </w:p>
        </w:tc>
      </w:tr>
      <w:tr w:rsidR="002D39C1" w:rsidTr="002D39C1">
        <w:tc>
          <w:tcPr>
            <w:tcW w:w="1526" w:type="dxa"/>
          </w:tcPr>
          <w:p w:rsidR="002D39C1" w:rsidRDefault="00136314" w:rsidP="00136314">
            <w:r>
              <w:t>Achat du s</w:t>
            </w:r>
            <w:r w:rsidR="002D39C1">
              <w:t>erveur 1</w:t>
            </w:r>
          </w:p>
        </w:tc>
        <w:tc>
          <w:tcPr>
            <w:tcW w:w="5670" w:type="dxa"/>
          </w:tcPr>
          <w:p w:rsidR="002D39C1" w:rsidRPr="00572AC4" w:rsidRDefault="008C61DC" w:rsidP="00B34172">
            <w:pPr>
              <w:rPr>
                <w:rFonts w:cs="Arial"/>
                <w:color w:val="000000"/>
                <w:shd w:val="clear" w:color="auto" w:fill="FFFFFF"/>
              </w:rPr>
            </w:pPr>
            <w:proofErr w:type="spellStart"/>
            <w:r w:rsidRPr="00572AC4">
              <w:rPr>
                <w:rFonts w:cs="Arial"/>
                <w:color w:val="000000"/>
                <w:shd w:val="clear" w:color="auto" w:fill="FFFFFF"/>
              </w:rPr>
              <w:t>PowerEdge</w:t>
            </w:r>
            <w:proofErr w:type="spellEnd"/>
            <w:r w:rsidRPr="00572AC4">
              <w:rPr>
                <w:rFonts w:cs="Arial"/>
                <w:color w:val="000000"/>
                <w:shd w:val="clear" w:color="auto" w:fill="FFFFFF"/>
              </w:rPr>
              <w:t xml:space="preserve"> R210 II</w:t>
            </w:r>
          </w:p>
          <w:p w:rsidR="008C61DC" w:rsidRPr="00572AC4" w:rsidRDefault="008C61DC" w:rsidP="008C61DC">
            <w:pPr>
              <w:rPr>
                <w:rFonts w:cs="Arial"/>
                <w:color w:val="000000"/>
                <w:shd w:val="clear" w:color="auto" w:fill="E7E7E7"/>
              </w:rPr>
            </w:pPr>
            <w:r w:rsidRPr="00572AC4">
              <w:rPr>
                <w:rFonts w:cs="Arial"/>
                <w:b/>
                <w:bCs/>
                <w:color w:val="000000"/>
                <w:shd w:val="clear" w:color="auto" w:fill="E7E7E7"/>
              </w:rPr>
              <w:t>Processeur</w:t>
            </w:r>
            <w:r w:rsidRPr="00572AC4">
              <w:rPr>
                <w:rFonts w:cs="Arial"/>
                <w:color w:val="000000"/>
                <w:shd w:val="clear" w:color="auto" w:fill="E7E7E7"/>
              </w:rPr>
              <w:t>: Intel® Xeon® E3-1220, 4C/4T, 3.10GHz</w:t>
            </w:r>
          </w:p>
          <w:p w:rsidR="008C61DC" w:rsidRPr="00572AC4" w:rsidRDefault="008C61DC" w:rsidP="008C61DC">
            <w:pPr>
              <w:rPr>
                <w:rFonts w:cs="Arial"/>
                <w:color w:val="000000"/>
                <w:shd w:val="clear" w:color="auto" w:fill="FFFFFF"/>
              </w:rPr>
            </w:pPr>
            <w:r w:rsidRPr="00572AC4">
              <w:rPr>
                <w:rFonts w:cs="Arial"/>
                <w:b/>
                <w:color w:val="000000"/>
                <w:shd w:val="clear" w:color="auto" w:fill="FFFFFF"/>
              </w:rPr>
              <w:t>Mémoire</w:t>
            </w:r>
            <w:r w:rsidRPr="00572AC4">
              <w:rPr>
                <w:rFonts w:cs="Arial"/>
                <w:color w:val="000000"/>
                <w:shd w:val="clear" w:color="auto" w:fill="FFFFFF"/>
              </w:rPr>
              <w:t> </w:t>
            </w:r>
            <w:proofErr w:type="gramStart"/>
            <w:r w:rsidRPr="00572AC4">
              <w:rPr>
                <w:rFonts w:cs="Arial"/>
                <w:color w:val="000000"/>
                <w:shd w:val="clear" w:color="auto" w:fill="FFFFFF"/>
              </w:rPr>
              <w:t>:16GB</w:t>
            </w:r>
            <w:proofErr w:type="gramEnd"/>
            <w:r w:rsidRPr="00572AC4">
              <w:rPr>
                <w:rFonts w:cs="Arial"/>
                <w:color w:val="000000"/>
                <w:shd w:val="clear" w:color="auto" w:fill="FFFFFF"/>
              </w:rPr>
              <w:t xml:space="preserve"> Memory (2x8GB)</w:t>
            </w:r>
          </w:p>
          <w:p w:rsidR="008C61DC" w:rsidRDefault="008C61DC" w:rsidP="008C61DC">
            <w:r w:rsidRPr="00572AC4">
              <w:rPr>
                <w:rFonts w:cs="Arial"/>
                <w:b/>
                <w:bCs/>
                <w:color w:val="000000"/>
                <w:shd w:val="clear" w:color="auto" w:fill="FFFFFF"/>
              </w:rPr>
              <w:t>2 disques durs</w:t>
            </w:r>
            <w:r w:rsidRPr="00572AC4">
              <w:rPr>
                <w:rFonts w:cs="Arial"/>
                <w:color w:val="000000"/>
                <w:shd w:val="clear" w:color="auto" w:fill="FFFFFF"/>
              </w:rPr>
              <w:t>: 500GB, SATA, 3.5-in, 7.2K RPM</w:t>
            </w:r>
          </w:p>
        </w:tc>
        <w:tc>
          <w:tcPr>
            <w:tcW w:w="2016" w:type="dxa"/>
          </w:tcPr>
          <w:p w:rsidR="002D39C1" w:rsidRDefault="00572AC4" w:rsidP="00DE1623">
            <w:pPr>
              <w:jc w:val="right"/>
            </w:pPr>
            <w:r>
              <w:t>1000</w:t>
            </w:r>
            <w:r w:rsidR="008C61DC">
              <w:t>,00 € HT</w:t>
            </w:r>
          </w:p>
        </w:tc>
      </w:tr>
      <w:tr w:rsidR="002D39C1" w:rsidTr="002D39C1">
        <w:tc>
          <w:tcPr>
            <w:tcW w:w="1526" w:type="dxa"/>
          </w:tcPr>
          <w:p w:rsidR="002D39C1" w:rsidRDefault="00136314" w:rsidP="00136314">
            <w:r>
              <w:t>Recyclage du s</w:t>
            </w:r>
            <w:r w:rsidR="002D39C1">
              <w:t>erveur 2</w:t>
            </w:r>
          </w:p>
        </w:tc>
        <w:tc>
          <w:tcPr>
            <w:tcW w:w="5670" w:type="dxa"/>
          </w:tcPr>
          <w:p w:rsidR="002D39C1" w:rsidRPr="00572AC4" w:rsidRDefault="00136314" w:rsidP="00136314">
            <w:pPr>
              <w:rPr>
                <w:sz w:val="18"/>
                <w:szCs w:val="18"/>
              </w:rPr>
            </w:pPr>
            <w:r>
              <w:rPr>
                <w:rFonts w:cs="Arial"/>
                <w:color w:val="000000"/>
                <w:shd w:val="clear" w:color="auto" w:fill="FFFFFF"/>
              </w:rPr>
              <w:t>Ajout de m</w:t>
            </w:r>
            <w:r w:rsidR="008C61DC" w:rsidRPr="00572AC4">
              <w:rPr>
                <w:rFonts w:cs="Arial"/>
                <w:color w:val="000000"/>
                <w:shd w:val="clear" w:color="auto" w:fill="FFFFFF"/>
              </w:rPr>
              <w:t>émoire 2x8GB</w:t>
            </w:r>
          </w:p>
        </w:tc>
        <w:tc>
          <w:tcPr>
            <w:tcW w:w="2016" w:type="dxa"/>
          </w:tcPr>
          <w:p w:rsidR="002D39C1" w:rsidRDefault="00572AC4" w:rsidP="00DE1623">
            <w:pPr>
              <w:jc w:val="right"/>
            </w:pPr>
            <w:r>
              <w:t>100,00 € HT</w:t>
            </w:r>
          </w:p>
        </w:tc>
      </w:tr>
      <w:tr w:rsidR="002D39C1" w:rsidTr="002D39C1">
        <w:tc>
          <w:tcPr>
            <w:tcW w:w="1526" w:type="dxa"/>
          </w:tcPr>
          <w:p w:rsidR="002D39C1" w:rsidRDefault="00136314" w:rsidP="00B34172">
            <w:r>
              <w:t xml:space="preserve">Achat d’un </w:t>
            </w:r>
            <w:r w:rsidR="002D39C1">
              <w:t>NAS</w:t>
            </w:r>
          </w:p>
        </w:tc>
        <w:tc>
          <w:tcPr>
            <w:tcW w:w="5670" w:type="dxa"/>
          </w:tcPr>
          <w:p w:rsidR="00572AC4" w:rsidRPr="00572AC4" w:rsidRDefault="00572AC4" w:rsidP="00572AC4">
            <w:pPr>
              <w:rPr>
                <w:rFonts w:ascii="Segoe UI" w:eastAsia="Times New Roman" w:hAnsi="Segoe UI" w:cs="Segoe UI"/>
                <w:color w:val="000000"/>
                <w:sz w:val="27"/>
                <w:szCs w:val="27"/>
                <w:lang w:val="en-US" w:eastAsia="fr-FR"/>
              </w:rPr>
            </w:pPr>
            <w:proofErr w:type="spellStart"/>
            <w:r w:rsidRPr="00572AC4">
              <w:rPr>
                <w:rFonts w:ascii="Calibri" w:eastAsia="Times New Roman" w:hAnsi="Calibri" w:cs="Segoe UI"/>
                <w:color w:val="000000"/>
                <w:lang w:val="en-US" w:eastAsia="fr-FR"/>
              </w:rPr>
              <w:t>Synology</w:t>
            </w:r>
            <w:proofErr w:type="spellEnd"/>
            <w:r w:rsidRPr="00572AC4">
              <w:rPr>
                <w:rFonts w:ascii="Calibri" w:eastAsia="Times New Roman" w:hAnsi="Calibri" w:cs="Segoe UI"/>
                <w:color w:val="000000"/>
                <w:lang w:val="en-US" w:eastAsia="fr-FR"/>
              </w:rPr>
              <w:t xml:space="preserve"> DS1512</w:t>
            </w:r>
            <w:r>
              <w:rPr>
                <w:rFonts w:ascii="Calibri" w:eastAsia="Times New Roman" w:hAnsi="Calibri" w:cs="Segoe UI"/>
                <w:color w:val="000000"/>
                <w:lang w:val="en-US" w:eastAsia="fr-FR"/>
              </w:rPr>
              <w:t xml:space="preserve">, </w:t>
            </w:r>
            <w:r w:rsidRPr="00572AC4">
              <w:rPr>
                <w:rFonts w:ascii="Calibri" w:eastAsia="Times New Roman" w:hAnsi="Calibri" w:cs="Segoe UI"/>
                <w:color w:val="000000"/>
                <w:lang w:val="en-US" w:eastAsia="fr-FR"/>
              </w:rPr>
              <w:t>Hybrid Raid</w:t>
            </w:r>
          </w:p>
          <w:p w:rsidR="002D39C1" w:rsidRPr="00572AC4" w:rsidRDefault="00572AC4" w:rsidP="00B34172">
            <w:pPr>
              <w:rPr>
                <w:rFonts w:ascii="Segoe UI" w:eastAsia="Times New Roman" w:hAnsi="Segoe UI" w:cs="Segoe UI"/>
                <w:color w:val="000000"/>
                <w:sz w:val="27"/>
                <w:szCs w:val="27"/>
                <w:lang w:eastAsia="fr-FR"/>
              </w:rPr>
            </w:pPr>
            <w:r w:rsidRPr="00572AC4">
              <w:rPr>
                <w:rFonts w:ascii="Calibri" w:eastAsia="Times New Roman" w:hAnsi="Calibri" w:cs="Segoe UI"/>
                <w:color w:val="000000"/>
                <w:lang w:eastAsia="fr-FR"/>
              </w:rPr>
              <w:t>3 disques durs de 1 To, capacité : 1.8 To</w:t>
            </w:r>
          </w:p>
        </w:tc>
        <w:tc>
          <w:tcPr>
            <w:tcW w:w="2016" w:type="dxa"/>
          </w:tcPr>
          <w:p w:rsidR="002D39C1" w:rsidRDefault="00572AC4" w:rsidP="00DE1623">
            <w:pPr>
              <w:jc w:val="right"/>
            </w:pPr>
            <w:r>
              <w:t>1000,00 € HT</w:t>
            </w:r>
          </w:p>
        </w:tc>
      </w:tr>
      <w:tr w:rsidR="002D39C1" w:rsidTr="002D39C1">
        <w:tc>
          <w:tcPr>
            <w:tcW w:w="1526" w:type="dxa"/>
          </w:tcPr>
          <w:p w:rsidR="002D39C1" w:rsidRDefault="002D39C1" w:rsidP="00B34172">
            <w:r>
              <w:t>Sauvegardes</w:t>
            </w:r>
          </w:p>
        </w:tc>
        <w:tc>
          <w:tcPr>
            <w:tcW w:w="5670" w:type="dxa"/>
          </w:tcPr>
          <w:p w:rsidR="002D39C1" w:rsidRDefault="002D39C1" w:rsidP="00B34172"/>
        </w:tc>
        <w:tc>
          <w:tcPr>
            <w:tcW w:w="2016" w:type="dxa"/>
          </w:tcPr>
          <w:p w:rsidR="002D39C1" w:rsidRDefault="002D39C1" w:rsidP="00DE1623">
            <w:pPr>
              <w:jc w:val="right"/>
            </w:pPr>
          </w:p>
        </w:tc>
      </w:tr>
      <w:tr w:rsidR="00283C33" w:rsidTr="002D39C1">
        <w:tc>
          <w:tcPr>
            <w:tcW w:w="1526" w:type="dxa"/>
          </w:tcPr>
          <w:p w:rsidR="00283C33" w:rsidRDefault="00283C33" w:rsidP="00B34172">
            <w:r>
              <w:t>Installation</w:t>
            </w:r>
          </w:p>
        </w:tc>
        <w:tc>
          <w:tcPr>
            <w:tcW w:w="5670" w:type="dxa"/>
          </w:tcPr>
          <w:p w:rsidR="00283C33" w:rsidRDefault="00AA4E23" w:rsidP="00283C33">
            <w:r>
              <w:t>Installation et tests (5</w:t>
            </w:r>
            <w:r w:rsidR="00283C33">
              <w:t xml:space="preserve"> jours)</w:t>
            </w:r>
          </w:p>
        </w:tc>
        <w:tc>
          <w:tcPr>
            <w:tcW w:w="2016" w:type="dxa"/>
          </w:tcPr>
          <w:p w:rsidR="00283C33" w:rsidRDefault="00AA4E23" w:rsidP="00DE1623">
            <w:pPr>
              <w:jc w:val="right"/>
            </w:pPr>
            <w:r>
              <w:t>2 0</w:t>
            </w:r>
            <w:r w:rsidR="00283C33">
              <w:t>00,00 €</w:t>
            </w:r>
          </w:p>
        </w:tc>
      </w:tr>
      <w:tr w:rsidR="00283C33" w:rsidRPr="00283C33" w:rsidTr="002D39C1">
        <w:tc>
          <w:tcPr>
            <w:tcW w:w="1526" w:type="dxa"/>
          </w:tcPr>
          <w:p w:rsidR="00283C33" w:rsidRPr="00283C33" w:rsidRDefault="00283C33" w:rsidP="00B34172">
            <w:pPr>
              <w:rPr>
                <w:b/>
              </w:rPr>
            </w:pPr>
          </w:p>
        </w:tc>
        <w:tc>
          <w:tcPr>
            <w:tcW w:w="5670" w:type="dxa"/>
          </w:tcPr>
          <w:p w:rsidR="00283C33" w:rsidRPr="00283C33" w:rsidRDefault="00283C33" w:rsidP="00283C33">
            <w:pPr>
              <w:jc w:val="right"/>
              <w:rPr>
                <w:b/>
              </w:rPr>
            </w:pPr>
            <w:r w:rsidRPr="00283C33">
              <w:rPr>
                <w:b/>
              </w:rPr>
              <w:t>Total</w:t>
            </w:r>
          </w:p>
        </w:tc>
        <w:tc>
          <w:tcPr>
            <w:tcW w:w="2016" w:type="dxa"/>
          </w:tcPr>
          <w:p w:rsidR="00283C33" w:rsidRPr="00283C33" w:rsidRDefault="00AA4E23" w:rsidP="00283C33">
            <w:pPr>
              <w:jc w:val="right"/>
              <w:rPr>
                <w:b/>
              </w:rPr>
            </w:pPr>
            <w:r>
              <w:rPr>
                <w:b/>
              </w:rPr>
              <w:t>4</w:t>
            </w:r>
            <w:r w:rsidR="00283C33" w:rsidRPr="00283C33">
              <w:rPr>
                <w:b/>
              </w:rPr>
              <w:t xml:space="preserve"> </w:t>
            </w:r>
            <w:r>
              <w:rPr>
                <w:b/>
              </w:rPr>
              <w:t>1</w:t>
            </w:r>
            <w:r w:rsidR="00283C33" w:rsidRPr="00283C33">
              <w:rPr>
                <w:b/>
              </w:rPr>
              <w:t>00,00 €</w:t>
            </w:r>
            <w:r w:rsidR="00283C33">
              <w:rPr>
                <w:b/>
              </w:rPr>
              <w:t xml:space="preserve"> </w:t>
            </w:r>
            <w:r w:rsidR="00283C33" w:rsidRPr="00283C33">
              <w:rPr>
                <w:b/>
              </w:rPr>
              <w:t>HT</w:t>
            </w:r>
          </w:p>
        </w:tc>
      </w:tr>
    </w:tbl>
    <w:p w:rsidR="006C4C12" w:rsidRDefault="006C4C12" w:rsidP="006C4C12">
      <w:pPr>
        <w:pStyle w:val="Titre1"/>
      </w:pPr>
      <w:r>
        <w:lastRenderedPageBreak/>
        <w:t>Proposition de logiciel</w:t>
      </w:r>
    </w:p>
    <w:p w:rsidR="006C4C12" w:rsidRDefault="006C4C12" w:rsidP="006C4C12">
      <w:pPr>
        <w:pStyle w:val="Paragraphedeliste"/>
        <w:numPr>
          <w:ilvl w:val="0"/>
          <w:numId w:val="4"/>
        </w:numPr>
      </w:pPr>
      <w:r>
        <w:t xml:space="preserve">Migration du logiciel DEVFAC en </w:t>
      </w:r>
      <w:proofErr w:type="spellStart"/>
      <w:r>
        <w:t>VisualBasic</w:t>
      </w:r>
      <w:proofErr w:type="spellEnd"/>
      <w:r>
        <w:t xml:space="preserve"> 2010, compatible avec les versions de Windows actuelles</w:t>
      </w:r>
      <w:r w:rsidR="009923D8">
        <w:t>. Cette version sera baptisée DF2014.</w:t>
      </w:r>
    </w:p>
    <w:p w:rsidR="006C4C12" w:rsidRDefault="006C4C12" w:rsidP="006C4C12">
      <w:pPr>
        <w:pStyle w:val="Paragraphedeliste"/>
        <w:numPr>
          <w:ilvl w:val="0"/>
          <w:numId w:val="4"/>
        </w:numPr>
      </w:pPr>
      <w:r>
        <w:t>Intégration de</w:t>
      </w:r>
      <w:r w:rsidR="00283C33">
        <w:t xml:space="preserve"> nouvelles fonctions d’envoi d’</w:t>
      </w:r>
      <w:r>
        <w:t xml:space="preserve">email, de SMS, </w:t>
      </w:r>
      <w:proofErr w:type="spellStart"/>
      <w:r>
        <w:t>etc</w:t>
      </w:r>
      <w:proofErr w:type="spellEnd"/>
    </w:p>
    <w:p w:rsidR="006C4C12" w:rsidRDefault="006C4C12" w:rsidP="006C4C12">
      <w:pPr>
        <w:pStyle w:val="Titre1"/>
      </w:pPr>
      <w:r>
        <w:t xml:space="preserve">Coût </w:t>
      </w:r>
      <w:r w:rsidR="009923D8">
        <w:t xml:space="preserve">total </w:t>
      </w:r>
      <w:r>
        <w:t xml:space="preserve">du </w:t>
      </w:r>
      <w:r w:rsidR="009923D8">
        <w:t>développement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26"/>
        <w:gridCol w:w="5670"/>
        <w:gridCol w:w="2016"/>
      </w:tblGrid>
      <w:tr w:rsidR="006C4C12" w:rsidTr="002A4A79">
        <w:tc>
          <w:tcPr>
            <w:tcW w:w="1526" w:type="dxa"/>
          </w:tcPr>
          <w:p w:rsidR="006C4C12" w:rsidRDefault="006C4C12" w:rsidP="00DE1623">
            <w:pPr>
              <w:jc w:val="center"/>
            </w:pPr>
            <w:r>
              <w:t>Quantité</w:t>
            </w:r>
          </w:p>
        </w:tc>
        <w:tc>
          <w:tcPr>
            <w:tcW w:w="5670" w:type="dxa"/>
          </w:tcPr>
          <w:p w:rsidR="006C4C12" w:rsidRDefault="006C4C12" w:rsidP="002A4A79">
            <w:r>
              <w:t>Désignation</w:t>
            </w:r>
          </w:p>
        </w:tc>
        <w:tc>
          <w:tcPr>
            <w:tcW w:w="2016" w:type="dxa"/>
          </w:tcPr>
          <w:p w:rsidR="006C4C12" w:rsidRDefault="006C4C12" w:rsidP="00283C33">
            <w:pPr>
              <w:jc w:val="right"/>
            </w:pPr>
            <w:r>
              <w:t xml:space="preserve">Prix </w:t>
            </w:r>
          </w:p>
        </w:tc>
      </w:tr>
      <w:tr w:rsidR="006C4C12" w:rsidTr="002A4A79">
        <w:tc>
          <w:tcPr>
            <w:tcW w:w="1526" w:type="dxa"/>
          </w:tcPr>
          <w:p w:rsidR="006C4C12" w:rsidRDefault="00DE1623" w:rsidP="00DE1623">
            <w:pPr>
              <w:jc w:val="center"/>
            </w:pPr>
            <w:r>
              <w:t>20 jours</w:t>
            </w:r>
          </w:p>
        </w:tc>
        <w:tc>
          <w:tcPr>
            <w:tcW w:w="5670" w:type="dxa"/>
          </w:tcPr>
          <w:p w:rsidR="006C4C12" w:rsidRDefault="00DE1623" w:rsidP="002A4A79">
            <w:r>
              <w:t>Développement du logiciel</w:t>
            </w:r>
            <w:r w:rsidR="00F7061D">
              <w:t xml:space="preserve"> </w:t>
            </w:r>
            <w:r w:rsidR="009923D8">
              <w:t>DF2014</w:t>
            </w:r>
            <w:r w:rsidR="00F7061D">
              <w:t>dans nos locaux</w:t>
            </w:r>
          </w:p>
        </w:tc>
        <w:tc>
          <w:tcPr>
            <w:tcW w:w="2016" w:type="dxa"/>
          </w:tcPr>
          <w:p w:rsidR="006C4C12" w:rsidRDefault="00DE1623" w:rsidP="00283C33">
            <w:pPr>
              <w:jc w:val="right"/>
            </w:pPr>
            <w:r>
              <w:t>8</w:t>
            </w:r>
            <w:r w:rsidR="00283C33">
              <w:t> </w:t>
            </w:r>
            <w:r>
              <w:t>000</w:t>
            </w:r>
            <w:r w:rsidR="00283C33">
              <w:t>,00</w:t>
            </w:r>
            <w:r>
              <w:t xml:space="preserve"> €</w:t>
            </w:r>
            <w:r w:rsidR="00283C33">
              <w:t xml:space="preserve"> </w:t>
            </w:r>
          </w:p>
        </w:tc>
      </w:tr>
      <w:tr w:rsidR="006C4C12" w:rsidTr="002A4A79">
        <w:tc>
          <w:tcPr>
            <w:tcW w:w="1526" w:type="dxa"/>
          </w:tcPr>
          <w:p w:rsidR="006C4C12" w:rsidRDefault="00DE1623" w:rsidP="00DE1623">
            <w:pPr>
              <w:jc w:val="center"/>
            </w:pPr>
            <w:r>
              <w:t>5 jours</w:t>
            </w:r>
          </w:p>
        </w:tc>
        <w:tc>
          <w:tcPr>
            <w:tcW w:w="5670" w:type="dxa"/>
          </w:tcPr>
          <w:p w:rsidR="006C4C12" w:rsidRDefault="00DE1623" w:rsidP="002A4A79">
            <w:r>
              <w:t>Installation et tests d’intégration sur site</w:t>
            </w:r>
          </w:p>
        </w:tc>
        <w:tc>
          <w:tcPr>
            <w:tcW w:w="2016" w:type="dxa"/>
          </w:tcPr>
          <w:p w:rsidR="006C4C12" w:rsidRDefault="00DE1623" w:rsidP="00283C33">
            <w:pPr>
              <w:jc w:val="right"/>
            </w:pPr>
            <w:r>
              <w:t>2</w:t>
            </w:r>
            <w:r w:rsidR="00283C33">
              <w:t> </w:t>
            </w:r>
            <w:r>
              <w:t>000</w:t>
            </w:r>
            <w:r w:rsidR="00283C33">
              <w:t>,00</w:t>
            </w:r>
            <w:r>
              <w:t xml:space="preserve"> €</w:t>
            </w:r>
            <w:r w:rsidR="00283C33">
              <w:t xml:space="preserve"> </w:t>
            </w:r>
          </w:p>
        </w:tc>
      </w:tr>
      <w:tr w:rsidR="00283C33" w:rsidRPr="00283C33" w:rsidTr="003406DA">
        <w:tc>
          <w:tcPr>
            <w:tcW w:w="1526" w:type="dxa"/>
          </w:tcPr>
          <w:p w:rsidR="00283C33" w:rsidRPr="00283C33" w:rsidRDefault="00283C33" w:rsidP="003406DA">
            <w:pPr>
              <w:rPr>
                <w:b/>
              </w:rPr>
            </w:pPr>
          </w:p>
        </w:tc>
        <w:tc>
          <w:tcPr>
            <w:tcW w:w="5670" w:type="dxa"/>
          </w:tcPr>
          <w:p w:rsidR="00283C33" w:rsidRPr="00283C33" w:rsidRDefault="00283C33" w:rsidP="003406DA">
            <w:pPr>
              <w:jc w:val="right"/>
              <w:rPr>
                <w:b/>
              </w:rPr>
            </w:pPr>
            <w:r w:rsidRPr="00283C33">
              <w:rPr>
                <w:b/>
              </w:rPr>
              <w:t>Total</w:t>
            </w:r>
          </w:p>
        </w:tc>
        <w:tc>
          <w:tcPr>
            <w:tcW w:w="2016" w:type="dxa"/>
          </w:tcPr>
          <w:p w:rsidR="00283C33" w:rsidRPr="00283C33" w:rsidRDefault="00283C33" w:rsidP="00283C33">
            <w:pPr>
              <w:jc w:val="right"/>
              <w:rPr>
                <w:b/>
              </w:rPr>
            </w:pPr>
            <w:r>
              <w:rPr>
                <w:b/>
              </w:rPr>
              <w:t>10</w:t>
            </w:r>
            <w:r w:rsidRPr="00283C33">
              <w:rPr>
                <w:b/>
              </w:rPr>
              <w:t xml:space="preserve"> </w:t>
            </w:r>
            <w:r>
              <w:rPr>
                <w:b/>
              </w:rPr>
              <w:t>0</w:t>
            </w:r>
            <w:r w:rsidRPr="00283C33">
              <w:rPr>
                <w:b/>
              </w:rPr>
              <w:t>00,00 €</w:t>
            </w:r>
            <w:r>
              <w:rPr>
                <w:b/>
              </w:rPr>
              <w:t xml:space="preserve"> </w:t>
            </w:r>
          </w:p>
        </w:tc>
      </w:tr>
    </w:tbl>
    <w:p w:rsidR="009923D8" w:rsidRDefault="00C33C3D" w:rsidP="009923D8">
      <w:r>
        <w:t xml:space="preserve">Conscient que ce budget n’est pas anodin, je peux l’étaler dans le cadre de la maintenance, à raison de 4 000€ sur 3 ans. </w:t>
      </w:r>
    </w:p>
    <w:p w:rsidR="00B34172" w:rsidRDefault="00DE1623" w:rsidP="00B34172">
      <w:pPr>
        <w:pStyle w:val="Titre1"/>
      </w:pPr>
      <w:r>
        <w:t>P</w:t>
      </w:r>
      <w:r w:rsidR="00B34172">
        <w:t>lanning prév</w:t>
      </w:r>
      <w:bookmarkStart w:id="0" w:name="_GoBack"/>
      <w:bookmarkEnd w:id="0"/>
      <w:r w:rsidR="00B34172">
        <w:t>isionnel</w:t>
      </w:r>
    </w:p>
    <w:p w:rsidR="009E1D3F" w:rsidRPr="009E1D3F" w:rsidRDefault="00AA4E23" w:rsidP="009E1D3F">
      <w:pPr>
        <w:spacing w:after="120"/>
        <w:rPr>
          <w:b/>
        </w:rPr>
      </w:pPr>
      <w:r w:rsidRPr="009E1D3F">
        <w:rPr>
          <w:b/>
        </w:rPr>
        <w:t>Phase 1 :</w:t>
      </w:r>
      <w:r w:rsidR="009E1D3F" w:rsidRPr="009E1D3F">
        <w:rPr>
          <w:b/>
        </w:rPr>
        <w:t xml:space="preserve"> Changer les serveurs</w:t>
      </w:r>
      <w:r w:rsidR="00136314">
        <w:rPr>
          <w:b/>
        </w:rPr>
        <w:t xml:space="preserve"> par M. Pham</w:t>
      </w:r>
    </w:p>
    <w:p w:rsidR="00AA4E23" w:rsidRDefault="009E1D3F" w:rsidP="009E1D3F">
      <w:pPr>
        <w:pStyle w:val="Paragraphedeliste"/>
        <w:numPr>
          <w:ilvl w:val="0"/>
          <w:numId w:val="4"/>
        </w:numPr>
      </w:pPr>
      <w:r>
        <w:t xml:space="preserve">Achat du matériel (1 serveur + 1 </w:t>
      </w:r>
      <w:proofErr w:type="gramStart"/>
      <w:r>
        <w:t>NAS )</w:t>
      </w:r>
      <w:proofErr w:type="gramEnd"/>
      <w:r w:rsidR="00AA4E23">
        <w:t xml:space="preserve"> </w:t>
      </w:r>
    </w:p>
    <w:p w:rsidR="009E1D3F" w:rsidRDefault="009E1D3F" w:rsidP="009E1D3F">
      <w:pPr>
        <w:pStyle w:val="Paragraphedeliste"/>
        <w:numPr>
          <w:ilvl w:val="0"/>
          <w:numId w:val="4"/>
        </w:numPr>
      </w:pPr>
      <w:r>
        <w:t>Installer et configurer le système (délai 2 mois)</w:t>
      </w:r>
    </w:p>
    <w:p w:rsidR="009E1D3F" w:rsidRDefault="009E1D3F" w:rsidP="009E1D3F">
      <w:pPr>
        <w:pStyle w:val="Paragraphedeliste"/>
        <w:numPr>
          <w:ilvl w:val="0"/>
          <w:numId w:val="4"/>
        </w:numPr>
      </w:pPr>
      <w:r>
        <w:t>Mise en place vers Noel ou Février</w:t>
      </w:r>
    </w:p>
    <w:p w:rsidR="009E1D3F" w:rsidRPr="009E1D3F" w:rsidRDefault="009E1D3F" w:rsidP="009E1D3F">
      <w:pPr>
        <w:rPr>
          <w:b/>
        </w:rPr>
      </w:pPr>
      <w:r w:rsidRPr="009E1D3F">
        <w:rPr>
          <w:b/>
        </w:rPr>
        <w:t>Phase 1 :</w:t>
      </w:r>
      <w:r>
        <w:rPr>
          <w:b/>
        </w:rPr>
        <w:t xml:space="preserve"> Changer le programme DEVFAC</w:t>
      </w:r>
      <w:r w:rsidR="00136314">
        <w:rPr>
          <w:b/>
        </w:rPr>
        <w:t xml:space="preserve"> par M. Cao</w:t>
      </w:r>
    </w:p>
    <w:p w:rsidR="009E1D3F" w:rsidRDefault="009E1D3F" w:rsidP="009E1D3F">
      <w:pPr>
        <w:pStyle w:val="Paragraphedeliste"/>
        <w:numPr>
          <w:ilvl w:val="0"/>
          <w:numId w:val="4"/>
        </w:numPr>
      </w:pPr>
      <w:r>
        <w:t xml:space="preserve">Migration de DEVFAC vers </w:t>
      </w:r>
      <w:proofErr w:type="spellStart"/>
      <w:r>
        <w:t>VisualBasic</w:t>
      </w:r>
      <w:proofErr w:type="spellEnd"/>
      <w:r>
        <w:t xml:space="preserve"> 2010 et test (délai </w:t>
      </w:r>
      <w:r w:rsidR="00C33C3D">
        <w:t>12</w:t>
      </w:r>
      <w:r>
        <w:t xml:space="preserve"> </w:t>
      </w:r>
      <w:proofErr w:type="gramStart"/>
      <w:r>
        <w:t>mois )</w:t>
      </w:r>
      <w:proofErr w:type="gramEnd"/>
      <w:r>
        <w:t xml:space="preserve"> </w:t>
      </w:r>
    </w:p>
    <w:p w:rsidR="009E1D3F" w:rsidRPr="00275560" w:rsidRDefault="009E1D3F" w:rsidP="009E1D3F">
      <w:pPr>
        <w:pStyle w:val="Paragraphedeliste"/>
        <w:numPr>
          <w:ilvl w:val="0"/>
          <w:numId w:val="4"/>
        </w:numPr>
      </w:pPr>
      <w:r>
        <w:t>Installer et tests sur site vers Pâques ou Jui</w:t>
      </w:r>
      <w:r w:rsidR="009923D8">
        <w:t>llet</w:t>
      </w:r>
    </w:p>
    <w:sectPr w:rsidR="009E1D3F" w:rsidRPr="0027556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D19" w:rsidRDefault="00CC0D19" w:rsidP="00086DF3">
      <w:pPr>
        <w:spacing w:after="0" w:line="240" w:lineRule="auto"/>
      </w:pPr>
      <w:r>
        <w:separator/>
      </w:r>
    </w:p>
  </w:endnote>
  <w:endnote w:type="continuationSeparator" w:id="0">
    <w:p w:rsidR="00CC0D19" w:rsidRDefault="00CC0D19" w:rsidP="00086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6DF3" w:rsidRDefault="00086DF3">
    <w:pPr>
      <w:pStyle w:val="Pieddepage"/>
    </w:pPr>
    <w:r w:rsidRPr="00086DF3">
      <w:rPr>
        <w:b/>
      </w:rPr>
      <w:t>Modernisation du SI de l’Entreprise DUMAS</w:t>
    </w:r>
    <w:r>
      <w:t xml:space="preserve"> – 12/09/2013</w:t>
    </w:r>
    <w:r>
      <w:tab/>
      <w:t xml:space="preserve">Page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C33C3D">
      <w:rPr>
        <w:b/>
        <w:noProof/>
      </w:rPr>
      <w:t>3</w:t>
    </w:r>
    <w:r>
      <w:rPr>
        <w:b/>
      </w:rPr>
      <w:fldChar w:fldCharType="end"/>
    </w:r>
    <w:r>
      <w:t xml:space="preserve"> sur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C33C3D">
      <w:rPr>
        <w:b/>
        <w:noProof/>
      </w:rPr>
      <w:t>3</w:t>
    </w:r>
    <w:r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D19" w:rsidRDefault="00CC0D19" w:rsidP="00086DF3">
      <w:pPr>
        <w:spacing w:after="0" w:line="240" w:lineRule="auto"/>
      </w:pPr>
      <w:r>
        <w:separator/>
      </w:r>
    </w:p>
  </w:footnote>
  <w:footnote w:type="continuationSeparator" w:id="0">
    <w:p w:rsidR="00CC0D19" w:rsidRDefault="00CC0D19" w:rsidP="00086D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7111F"/>
    <w:multiLevelType w:val="hybridMultilevel"/>
    <w:tmpl w:val="234A44F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476FD9"/>
    <w:multiLevelType w:val="hybridMultilevel"/>
    <w:tmpl w:val="2A382704"/>
    <w:lvl w:ilvl="0" w:tplc="38F8FBA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F01FDA"/>
    <w:multiLevelType w:val="hybridMultilevel"/>
    <w:tmpl w:val="5A8E666E"/>
    <w:lvl w:ilvl="0" w:tplc="38F8FBA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394EC6"/>
    <w:multiLevelType w:val="hybridMultilevel"/>
    <w:tmpl w:val="9FA2B3AE"/>
    <w:lvl w:ilvl="0" w:tplc="38F8FBA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BC7"/>
    <w:rsid w:val="00017A27"/>
    <w:rsid w:val="000523FC"/>
    <w:rsid w:val="00086DF3"/>
    <w:rsid w:val="00136314"/>
    <w:rsid w:val="001B72C2"/>
    <w:rsid w:val="00204F62"/>
    <w:rsid w:val="00275560"/>
    <w:rsid w:val="00283C33"/>
    <w:rsid w:val="002D39C1"/>
    <w:rsid w:val="004A496D"/>
    <w:rsid w:val="004F7923"/>
    <w:rsid w:val="00500773"/>
    <w:rsid w:val="00572AC4"/>
    <w:rsid w:val="005F05D4"/>
    <w:rsid w:val="006221CA"/>
    <w:rsid w:val="006C4C12"/>
    <w:rsid w:val="00712982"/>
    <w:rsid w:val="00723109"/>
    <w:rsid w:val="00750DE3"/>
    <w:rsid w:val="00761328"/>
    <w:rsid w:val="008C61DC"/>
    <w:rsid w:val="00906979"/>
    <w:rsid w:val="00967BC7"/>
    <w:rsid w:val="009923D8"/>
    <w:rsid w:val="009E1D3F"/>
    <w:rsid w:val="00AA4E23"/>
    <w:rsid w:val="00AD5835"/>
    <w:rsid w:val="00B34172"/>
    <w:rsid w:val="00B35C5F"/>
    <w:rsid w:val="00B816F7"/>
    <w:rsid w:val="00BC357A"/>
    <w:rsid w:val="00C3281C"/>
    <w:rsid w:val="00C33C3D"/>
    <w:rsid w:val="00C56FDD"/>
    <w:rsid w:val="00CC0D19"/>
    <w:rsid w:val="00DE101E"/>
    <w:rsid w:val="00DE1623"/>
    <w:rsid w:val="00E73913"/>
    <w:rsid w:val="00EB3B0C"/>
    <w:rsid w:val="00EB6C93"/>
    <w:rsid w:val="00F7061D"/>
    <w:rsid w:val="00FA0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3FC"/>
  </w:style>
  <w:style w:type="paragraph" w:styleId="Titre1">
    <w:name w:val="heading 1"/>
    <w:basedOn w:val="Normal"/>
    <w:next w:val="Normal"/>
    <w:link w:val="Titre1Car"/>
    <w:uiPriority w:val="9"/>
    <w:qFormat/>
    <w:rsid w:val="000523F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755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523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aragraphedeliste">
    <w:name w:val="List Paragraph"/>
    <w:basedOn w:val="Normal"/>
    <w:uiPriority w:val="34"/>
    <w:qFormat/>
    <w:rsid w:val="000523FC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0523FC"/>
    <w:rPr>
      <w:b/>
      <w:bCs/>
      <w:i/>
      <w:iCs/>
      <w:color w:val="4F81BD" w:themeColor="accent1"/>
    </w:rPr>
  </w:style>
  <w:style w:type="paragraph" w:styleId="En-tte">
    <w:name w:val="header"/>
    <w:basedOn w:val="Normal"/>
    <w:link w:val="En-tteCar"/>
    <w:uiPriority w:val="99"/>
    <w:unhideWhenUsed/>
    <w:rsid w:val="00086D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6DF3"/>
  </w:style>
  <w:style w:type="paragraph" w:styleId="Pieddepage">
    <w:name w:val="footer"/>
    <w:basedOn w:val="Normal"/>
    <w:link w:val="PieddepageCar"/>
    <w:uiPriority w:val="99"/>
    <w:unhideWhenUsed/>
    <w:rsid w:val="00086D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6DF3"/>
  </w:style>
  <w:style w:type="paragraph" w:styleId="Titre">
    <w:name w:val="Title"/>
    <w:basedOn w:val="Normal"/>
    <w:next w:val="Normal"/>
    <w:link w:val="TitreCar"/>
    <w:uiPriority w:val="10"/>
    <w:qFormat/>
    <w:rsid w:val="00086DF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86DF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ansinterligne">
    <w:name w:val="No Spacing"/>
    <w:uiPriority w:val="1"/>
    <w:qFormat/>
    <w:rsid w:val="00275560"/>
    <w:pPr>
      <w:spacing w:after="0" w:line="240" w:lineRule="auto"/>
    </w:pPr>
  </w:style>
  <w:style w:type="character" w:customStyle="1" w:styleId="Titre2Car">
    <w:name w:val="Titre 2 Car"/>
    <w:basedOn w:val="Policepardfaut"/>
    <w:link w:val="Titre2"/>
    <w:uiPriority w:val="9"/>
    <w:rsid w:val="002755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Grilledutableau">
    <w:name w:val="Table Grid"/>
    <w:basedOn w:val="TableauNormal"/>
    <w:uiPriority w:val="59"/>
    <w:rsid w:val="002D39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3FC"/>
  </w:style>
  <w:style w:type="paragraph" w:styleId="Titre1">
    <w:name w:val="heading 1"/>
    <w:basedOn w:val="Normal"/>
    <w:next w:val="Normal"/>
    <w:link w:val="Titre1Car"/>
    <w:uiPriority w:val="9"/>
    <w:qFormat/>
    <w:rsid w:val="000523F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755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523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aragraphedeliste">
    <w:name w:val="List Paragraph"/>
    <w:basedOn w:val="Normal"/>
    <w:uiPriority w:val="34"/>
    <w:qFormat/>
    <w:rsid w:val="000523FC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0523FC"/>
    <w:rPr>
      <w:b/>
      <w:bCs/>
      <w:i/>
      <w:iCs/>
      <w:color w:val="4F81BD" w:themeColor="accent1"/>
    </w:rPr>
  </w:style>
  <w:style w:type="paragraph" w:styleId="En-tte">
    <w:name w:val="header"/>
    <w:basedOn w:val="Normal"/>
    <w:link w:val="En-tteCar"/>
    <w:uiPriority w:val="99"/>
    <w:unhideWhenUsed/>
    <w:rsid w:val="00086D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6DF3"/>
  </w:style>
  <w:style w:type="paragraph" w:styleId="Pieddepage">
    <w:name w:val="footer"/>
    <w:basedOn w:val="Normal"/>
    <w:link w:val="PieddepageCar"/>
    <w:uiPriority w:val="99"/>
    <w:unhideWhenUsed/>
    <w:rsid w:val="00086D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6DF3"/>
  </w:style>
  <w:style w:type="paragraph" w:styleId="Titre">
    <w:name w:val="Title"/>
    <w:basedOn w:val="Normal"/>
    <w:next w:val="Normal"/>
    <w:link w:val="TitreCar"/>
    <w:uiPriority w:val="10"/>
    <w:qFormat/>
    <w:rsid w:val="00086DF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86DF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ansinterligne">
    <w:name w:val="No Spacing"/>
    <w:uiPriority w:val="1"/>
    <w:qFormat/>
    <w:rsid w:val="00275560"/>
    <w:pPr>
      <w:spacing w:after="0" w:line="240" w:lineRule="auto"/>
    </w:pPr>
  </w:style>
  <w:style w:type="character" w:customStyle="1" w:styleId="Titre2Car">
    <w:name w:val="Titre 2 Car"/>
    <w:basedOn w:val="Policepardfaut"/>
    <w:link w:val="Titre2"/>
    <w:uiPriority w:val="9"/>
    <w:rsid w:val="002755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Grilledutableau">
    <w:name w:val="Table Grid"/>
    <w:basedOn w:val="TableauNormal"/>
    <w:uiPriority w:val="59"/>
    <w:rsid w:val="002D39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34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87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4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3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3</Pages>
  <Words>831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CAES du CNRS</Company>
  <LinksUpToDate>false</LinksUpToDate>
  <CharactersWithSpaces>5393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</dc:creator>
  <cp:keywords/>
  <dc:description/>
  <cp:lastModifiedBy>Cao</cp:lastModifiedBy>
  <cp:revision>11</cp:revision>
  <dcterms:created xsi:type="dcterms:W3CDTF">2013-09-12T14:15:00Z</dcterms:created>
  <dcterms:modified xsi:type="dcterms:W3CDTF">2013-11-26T09:52:00Z</dcterms:modified>
</cp:coreProperties>
</file>